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2C66" w14:textId="77777777" w:rsidR="008E39CA" w:rsidRPr="000242E0" w:rsidRDefault="008E39CA" w:rsidP="008E39CA">
      <w:pPr>
        <w:ind w:left="720" w:firstLine="720"/>
        <w:rPr>
          <w:rFonts w:ascii="Times New Roman" w:eastAsia="Times New Roman" w:hAnsi="Times New Roman"/>
          <w:b/>
          <w:sz w:val="24"/>
          <w:szCs w:val="24"/>
        </w:rPr>
      </w:pPr>
      <w:r w:rsidRPr="000242E0">
        <w:rPr>
          <w:rFonts w:ascii="Times New Roman" w:eastAsia="Times New Roman" w:hAnsi="Times New Roman"/>
          <w:b/>
          <w:sz w:val="24"/>
          <w:szCs w:val="24"/>
        </w:rPr>
        <w:t>APSTIPRINĀTS</w:t>
      </w:r>
    </w:p>
    <w:p w14:paraId="22261823" w14:textId="68A05211" w:rsidR="0045770F" w:rsidRPr="000242E0" w:rsidRDefault="00AF4561" w:rsidP="0045770F">
      <w:pPr>
        <w:rPr>
          <w:rFonts w:ascii="Times New Roman" w:eastAsia="Times New Roman" w:hAnsi="Times New Roman"/>
          <w:sz w:val="24"/>
          <w:szCs w:val="24"/>
        </w:rPr>
      </w:pPr>
      <w:r w:rsidRPr="000242E0">
        <w:rPr>
          <w:rFonts w:ascii="Times New Roman" w:eastAsia="Times New Roman" w:hAnsi="Times New Roman"/>
          <w:sz w:val="24"/>
          <w:szCs w:val="24"/>
        </w:rPr>
        <w:t xml:space="preserve">ar </w:t>
      </w:r>
      <w:r w:rsidR="00397257" w:rsidRPr="000242E0">
        <w:rPr>
          <w:rFonts w:ascii="Times New Roman" w:eastAsia="Times New Roman" w:hAnsi="Times New Roman"/>
          <w:sz w:val="24"/>
          <w:szCs w:val="24"/>
        </w:rPr>
        <w:t>P</w:t>
      </w:r>
      <w:r w:rsidR="008E39CA" w:rsidRPr="000242E0">
        <w:rPr>
          <w:rFonts w:ascii="Times New Roman" w:eastAsia="Times New Roman" w:hAnsi="Times New Roman"/>
          <w:sz w:val="24"/>
          <w:szCs w:val="24"/>
        </w:rPr>
        <w:t>SIA „</w:t>
      </w:r>
      <w:r w:rsidR="00397257" w:rsidRPr="000242E0">
        <w:rPr>
          <w:rFonts w:ascii="Times New Roman" w:eastAsia="Times New Roman" w:hAnsi="Times New Roman"/>
          <w:sz w:val="24"/>
          <w:szCs w:val="24"/>
        </w:rPr>
        <w:t>Garkalnes komunālserviss</w:t>
      </w:r>
      <w:r w:rsidR="008E39CA" w:rsidRPr="000242E0">
        <w:rPr>
          <w:rFonts w:ascii="Times New Roman" w:eastAsia="Times New Roman" w:hAnsi="Times New Roman"/>
          <w:sz w:val="24"/>
          <w:szCs w:val="24"/>
        </w:rPr>
        <w:t>”</w:t>
      </w:r>
      <w:r w:rsidR="0045770F" w:rsidRPr="000242E0">
        <w:rPr>
          <w:rFonts w:ascii="Times New Roman" w:eastAsia="Times New Roman" w:hAnsi="Times New Roman"/>
          <w:sz w:val="24"/>
          <w:szCs w:val="24"/>
        </w:rPr>
        <w:t xml:space="preserve"> </w:t>
      </w:r>
      <w:r w:rsidRPr="000242E0">
        <w:rPr>
          <w:rFonts w:ascii="Times New Roman" w:eastAsia="Times New Roman" w:hAnsi="Times New Roman"/>
          <w:sz w:val="24"/>
          <w:szCs w:val="24"/>
        </w:rPr>
        <w:t>valdes</w:t>
      </w:r>
      <w:r w:rsidR="0045770F" w:rsidRPr="000242E0">
        <w:rPr>
          <w:rFonts w:ascii="Times New Roman" w:eastAsia="Times New Roman" w:hAnsi="Times New Roman"/>
          <w:sz w:val="24"/>
          <w:szCs w:val="24"/>
        </w:rPr>
        <w:t xml:space="preserve"> </w:t>
      </w:r>
      <w:r w:rsidR="009A6CA7" w:rsidRPr="000242E0">
        <w:rPr>
          <w:rFonts w:ascii="Times New Roman" w:eastAsia="Times New Roman" w:hAnsi="Times New Roman"/>
          <w:sz w:val="24"/>
          <w:szCs w:val="24"/>
        </w:rPr>
        <w:t xml:space="preserve">locekļa </w:t>
      </w:r>
      <w:proofErr w:type="spellStart"/>
      <w:r w:rsidR="009A6CA7" w:rsidRPr="000242E0">
        <w:rPr>
          <w:rFonts w:ascii="Times New Roman" w:eastAsia="Times New Roman" w:hAnsi="Times New Roman"/>
          <w:sz w:val="24"/>
          <w:szCs w:val="24"/>
        </w:rPr>
        <w:t>A.</w:t>
      </w:r>
      <w:r w:rsidR="00397257" w:rsidRPr="000242E0">
        <w:rPr>
          <w:rFonts w:ascii="Times New Roman" w:eastAsia="Times New Roman" w:hAnsi="Times New Roman"/>
          <w:sz w:val="24"/>
          <w:szCs w:val="24"/>
        </w:rPr>
        <w:t>Lipčika</w:t>
      </w:r>
      <w:proofErr w:type="spellEnd"/>
    </w:p>
    <w:p w14:paraId="326CC250" w14:textId="5D893CDA" w:rsidR="008E39CA" w:rsidRPr="00B32782" w:rsidRDefault="008E39CA" w:rsidP="00AF4561">
      <w:pPr>
        <w:rPr>
          <w:rFonts w:ascii="Times New Roman" w:eastAsia="Times New Roman" w:hAnsi="Times New Roman"/>
          <w:sz w:val="24"/>
          <w:szCs w:val="24"/>
        </w:rPr>
      </w:pPr>
      <w:r w:rsidRPr="00B32782">
        <w:rPr>
          <w:rFonts w:ascii="Times New Roman" w:eastAsia="Times New Roman" w:hAnsi="Times New Roman"/>
          <w:sz w:val="24"/>
          <w:szCs w:val="24"/>
        </w:rPr>
        <w:t xml:space="preserve">2025.gada </w:t>
      </w:r>
      <w:r w:rsidR="000242E0" w:rsidRPr="00B32782">
        <w:rPr>
          <w:rFonts w:ascii="Times New Roman" w:eastAsia="Times New Roman" w:hAnsi="Times New Roman"/>
          <w:sz w:val="24"/>
          <w:szCs w:val="24"/>
        </w:rPr>
        <w:t>25</w:t>
      </w:r>
      <w:r w:rsidRPr="00B32782">
        <w:rPr>
          <w:rFonts w:ascii="Times New Roman" w:eastAsia="Times New Roman" w:hAnsi="Times New Roman"/>
          <w:sz w:val="24"/>
          <w:szCs w:val="24"/>
        </w:rPr>
        <w:t>.</w:t>
      </w:r>
      <w:r w:rsidR="00397257" w:rsidRPr="00B32782">
        <w:rPr>
          <w:rFonts w:ascii="Times New Roman" w:eastAsia="Times New Roman" w:hAnsi="Times New Roman"/>
          <w:sz w:val="24"/>
          <w:szCs w:val="24"/>
        </w:rPr>
        <w:t>jūnija</w:t>
      </w:r>
      <w:r w:rsidR="00AF4561" w:rsidRPr="00B32782">
        <w:rPr>
          <w:rFonts w:ascii="Times New Roman" w:eastAsia="Times New Roman" w:hAnsi="Times New Roman"/>
          <w:sz w:val="24"/>
          <w:szCs w:val="24"/>
        </w:rPr>
        <w:t xml:space="preserve"> </w:t>
      </w:r>
      <w:r w:rsidR="009A6CA7" w:rsidRPr="00B32782">
        <w:rPr>
          <w:rFonts w:ascii="Times New Roman" w:eastAsia="Times New Roman" w:hAnsi="Times New Roman"/>
          <w:sz w:val="24"/>
          <w:szCs w:val="24"/>
        </w:rPr>
        <w:t xml:space="preserve">rīkojumu </w:t>
      </w:r>
      <w:r w:rsidR="00AF4561" w:rsidRPr="00B32782">
        <w:rPr>
          <w:rFonts w:ascii="Times New Roman" w:eastAsia="Times New Roman" w:hAnsi="Times New Roman"/>
          <w:sz w:val="24"/>
          <w:szCs w:val="24"/>
        </w:rPr>
        <w:t>Nr.</w:t>
      </w:r>
      <w:r w:rsidR="00B32782" w:rsidRPr="00B32782">
        <w:rPr>
          <w:rFonts w:ascii="Times New Roman" w:eastAsia="Times New Roman" w:hAnsi="Times New Roman"/>
          <w:sz w:val="24"/>
          <w:szCs w:val="24"/>
        </w:rPr>
        <w:t>1.12./30</w:t>
      </w:r>
    </w:p>
    <w:p w14:paraId="158FCD73" w14:textId="77777777" w:rsidR="00AF4561" w:rsidRDefault="00AF4561" w:rsidP="00AF4561">
      <w:pPr>
        <w:rPr>
          <w:rFonts w:ascii="Times New Roman" w:hAnsi="Times New Roman"/>
          <w:sz w:val="24"/>
          <w:szCs w:val="24"/>
          <w:highlight w:val="yellow"/>
        </w:rPr>
      </w:pPr>
    </w:p>
    <w:p w14:paraId="0C2DB35F" w14:textId="77777777" w:rsidR="009023A5" w:rsidRPr="00901B1F" w:rsidRDefault="009023A5" w:rsidP="00AF4561">
      <w:pPr>
        <w:rPr>
          <w:rFonts w:ascii="Times New Roman" w:hAnsi="Times New Roman"/>
          <w:sz w:val="24"/>
          <w:szCs w:val="24"/>
          <w:highlight w:val="yellow"/>
        </w:rPr>
      </w:pPr>
    </w:p>
    <w:p w14:paraId="423E8F1C" w14:textId="49E28926" w:rsidR="008E39CA" w:rsidRPr="00901B1F" w:rsidRDefault="008E39CA" w:rsidP="008E39CA">
      <w:pPr>
        <w:jc w:val="center"/>
        <w:rPr>
          <w:rFonts w:ascii="Times New Roman" w:hAnsi="Times New Roman"/>
          <w:b/>
          <w:sz w:val="24"/>
          <w:szCs w:val="24"/>
        </w:rPr>
      </w:pPr>
      <w:r w:rsidRPr="00901B1F">
        <w:rPr>
          <w:rFonts w:ascii="Times New Roman" w:hAnsi="Times New Roman"/>
          <w:b/>
          <w:sz w:val="24"/>
          <w:szCs w:val="24"/>
        </w:rPr>
        <w:t xml:space="preserve">Nolikums par </w:t>
      </w:r>
      <w:r w:rsidR="00AF4561" w:rsidRPr="00901B1F">
        <w:rPr>
          <w:rFonts w:ascii="Times New Roman" w:hAnsi="Times New Roman"/>
          <w:b/>
          <w:sz w:val="24"/>
          <w:szCs w:val="24"/>
        </w:rPr>
        <w:t>sabiedrības ar ierobežotu atbildību</w:t>
      </w:r>
      <w:r w:rsidRPr="00901B1F">
        <w:rPr>
          <w:rFonts w:ascii="Times New Roman" w:hAnsi="Times New Roman"/>
          <w:b/>
          <w:sz w:val="24"/>
          <w:szCs w:val="24"/>
        </w:rPr>
        <w:t xml:space="preserve"> „</w:t>
      </w:r>
      <w:r w:rsidR="00E96D88">
        <w:rPr>
          <w:rFonts w:ascii="Times New Roman" w:hAnsi="Times New Roman"/>
          <w:b/>
          <w:sz w:val="24"/>
          <w:szCs w:val="24"/>
        </w:rPr>
        <w:t>Garkalnes komunālserviss</w:t>
      </w:r>
      <w:r w:rsidRPr="00901B1F">
        <w:rPr>
          <w:rFonts w:ascii="Times New Roman" w:hAnsi="Times New Roman"/>
          <w:b/>
          <w:sz w:val="24"/>
          <w:szCs w:val="24"/>
        </w:rPr>
        <w:t>” kustamās mantas</w:t>
      </w:r>
      <w:r w:rsidR="00AF4561" w:rsidRPr="00901B1F">
        <w:rPr>
          <w:rFonts w:ascii="Times New Roman" w:hAnsi="Times New Roman"/>
          <w:b/>
          <w:sz w:val="24"/>
          <w:szCs w:val="24"/>
        </w:rPr>
        <w:t xml:space="preserve"> - </w:t>
      </w:r>
      <w:r w:rsidRPr="00901B1F">
        <w:rPr>
          <w:rFonts w:ascii="Times New Roman" w:hAnsi="Times New Roman"/>
          <w:b/>
          <w:sz w:val="24"/>
          <w:szCs w:val="24"/>
        </w:rPr>
        <w:t xml:space="preserve"> </w:t>
      </w:r>
      <w:r w:rsidR="00E96D88" w:rsidRPr="00E96D88">
        <w:rPr>
          <w:rFonts w:ascii="Times New Roman" w:hAnsi="Times New Roman"/>
          <w:b/>
          <w:sz w:val="24"/>
          <w:szCs w:val="24"/>
          <w:u w:val="single"/>
        </w:rPr>
        <w:t xml:space="preserve">apkures kontroliera </w:t>
      </w:r>
      <w:proofErr w:type="spellStart"/>
      <w:r w:rsidR="00E96D88" w:rsidRPr="00E96D88">
        <w:rPr>
          <w:rFonts w:ascii="Times New Roman" w:hAnsi="Times New Roman"/>
          <w:b/>
          <w:sz w:val="24"/>
          <w:szCs w:val="24"/>
          <w:u w:val="single"/>
        </w:rPr>
        <w:t>Termix</w:t>
      </w:r>
      <w:proofErr w:type="spellEnd"/>
      <w:r w:rsidR="00E96D88" w:rsidRPr="00E96D88">
        <w:rPr>
          <w:rFonts w:ascii="Times New Roman" w:hAnsi="Times New Roman"/>
          <w:b/>
          <w:sz w:val="24"/>
          <w:szCs w:val="24"/>
          <w:u w:val="single"/>
        </w:rPr>
        <w:t xml:space="preserve"> VVX-I-FI 1-1</w:t>
      </w:r>
      <w:r w:rsidR="00AF4561" w:rsidRPr="00901B1F">
        <w:rPr>
          <w:rFonts w:ascii="Times New Roman" w:hAnsi="Times New Roman"/>
          <w:b/>
          <w:sz w:val="24"/>
          <w:szCs w:val="24"/>
        </w:rPr>
        <w:t xml:space="preserve"> -</w:t>
      </w:r>
      <w:r w:rsidRPr="00901B1F">
        <w:rPr>
          <w:rFonts w:ascii="Times New Roman" w:hAnsi="Times New Roman"/>
          <w:b/>
          <w:sz w:val="24"/>
          <w:szCs w:val="24"/>
        </w:rPr>
        <w:t xml:space="preserve"> </w:t>
      </w:r>
      <w:r w:rsidR="00E96D88">
        <w:rPr>
          <w:rFonts w:ascii="Times New Roman" w:hAnsi="Times New Roman"/>
          <w:b/>
          <w:sz w:val="24"/>
          <w:szCs w:val="24"/>
        </w:rPr>
        <w:t>mutisko</w:t>
      </w:r>
      <w:r w:rsidRPr="00901B1F">
        <w:rPr>
          <w:rFonts w:ascii="Times New Roman" w:hAnsi="Times New Roman"/>
          <w:b/>
          <w:sz w:val="24"/>
          <w:szCs w:val="24"/>
        </w:rPr>
        <w:t xml:space="preserve"> izsoli</w:t>
      </w:r>
      <w:r w:rsidR="00AA55F8">
        <w:rPr>
          <w:rFonts w:ascii="Times New Roman" w:hAnsi="Times New Roman"/>
          <w:b/>
          <w:sz w:val="24"/>
          <w:szCs w:val="24"/>
        </w:rPr>
        <w:t xml:space="preserve"> </w:t>
      </w:r>
    </w:p>
    <w:p w14:paraId="7504FA5D" w14:textId="77777777" w:rsidR="008E39CA" w:rsidRPr="00901B1F" w:rsidRDefault="008E39CA" w:rsidP="008E39CA">
      <w:pPr>
        <w:rPr>
          <w:rFonts w:ascii="Times New Roman" w:hAnsi="Times New Roman"/>
          <w:sz w:val="24"/>
          <w:szCs w:val="24"/>
        </w:rPr>
      </w:pPr>
    </w:p>
    <w:p w14:paraId="5B05AFC7" w14:textId="4FBCDB66" w:rsidR="008E39CA" w:rsidRPr="000413C2" w:rsidRDefault="008E39CA" w:rsidP="00170046">
      <w:pPr>
        <w:pStyle w:val="Sarakstarindkopa"/>
        <w:numPr>
          <w:ilvl w:val="0"/>
          <w:numId w:val="1"/>
        </w:numPr>
        <w:jc w:val="center"/>
        <w:rPr>
          <w:rFonts w:ascii="Times New Roman" w:hAnsi="Times New Roman"/>
          <w:b/>
          <w:sz w:val="24"/>
          <w:szCs w:val="24"/>
        </w:rPr>
      </w:pPr>
      <w:r w:rsidRPr="000413C2">
        <w:rPr>
          <w:rFonts w:ascii="Times New Roman" w:hAnsi="Times New Roman"/>
          <w:b/>
          <w:sz w:val="24"/>
          <w:szCs w:val="24"/>
        </w:rPr>
        <w:t>Vispārīgie noteikumi</w:t>
      </w:r>
      <w:r w:rsidR="003B1F33" w:rsidRPr="000413C2">
        <w:rPr>
          <w:rFonts w:ascii="Times New Roman" w:hAnsi="Times New Roman"/>
          <w:b/>
          <w:sz w:val="24"/>
          <w:szCs w:val="24"/>
        </w:rPr>
        <w:t xml:space="preserve">, </w:t>
      </w:r>
      <w:r w:rsidR="006D12EF">
        <w:rPr>
          <w:rFonts w:ascii="Times New Roman" w:hAnsi="Times New Roman"/>
          <w:b/>
          <w:sz w:val="24"/>
          <w:szCs w:val="24"/>
        </w:rPr>
        <w:t xml:space="preserve"> M</w:t>
      </w:r>
      <w:r w:rsidR="003B1F33" w:rsidRPr="000413C2">
        <w:rPr>
          <w:rFonts w:ascii="Times New Roman" w:hAnsi="Times New Roman"/>
          <w:b/>
          <w:sz w:val="24"/>
          <w:szCs w:val="24"/>
        </w:rPr>
        <w:t>anta</w:t>
      </w:r>
    </w:p>
    <w:p w14:paraId="0D7E2217" w14:textId="79234081" w:rsidR="008E39CA" w:rsidRPr="000413C2" w:rsidRDefault="008E39CA" w:rsidP="00E96D88">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Šis nolikums “Nolikums par </w:t>
      </w:r>
      <w:r w:rsidR="001724DF" w:rsidRPr="000413C2">
        <w:rPr>
          <w:rFonts w:ascii="Times New Roman" w:hAnsi="Times New Roman"/>
          <w:sz w:val="24"/>
          <w:szCs w:val="24"/>
        </w:rPr>
        <w:t>sabiedrības ar ierobežotu atbildību</w:t>
      </w:r>
      <w:r w:rsidR="001724DF" w:rsidRPr="000413C2" w:rsidDel="001724DF">
        <w:rPr>
          <w:rFonts w:ascii="Times New Roman" w:hAnsi="Times New Roman"/>
          <w:sz w:val="24"/>
          <w:szCs w:val="24"/>
        </w:rPr>
        <w:t xml:space="preserve"> </w:t>
      </w:r>
      <w:r w:rsidRPr="000413C2">
        <w:rPr>
          <w:rFonts w:ascii="Times New Roman" w:hAnsi="Times New Roman"/>
          <w:sz w:val="24"/>
          <w:szCs w:val="24"/>
        </w:rPr>
        <w:t>„</w:t>
      </w:r>
      <w:r w:rsidR="00E96D88">
        <w:rPr>
          <w:rFonts w:ascii="Times New Roman" w:hAnsi="Times New Roman"/>
          <w:sz w:val="24"/>
          <w:szCs w:val="24"/>
        </w:rPr>
        <w:t>Garkalnes komunālserviss</w:t>
      </w:r>
      <w:r w:rsidRPr="000413C2">
        <w:rPr>
          <w:rFonts w:ascii="Times New Roman" w:hAnsi="Times New Roman"/>
          <w:sz w:val="24"/>
          <w:szCs w:val="24"/>
        </w:rPr>
        <w:t>” kustamās mantas</w:t>
      </w:r>
      <w:r w:rsidR="001724DF" w:rsidRPr="000413C2">
        <w:rPr>
          <w:rFonts w:ascii="Times New Roman" w:hAnsi="Times New Roman"/>
          <w:sz w:val="24"/>
          <w:szCs w:val="24"/>
        </w:rPr>
        <w:t xml:space="preserve"> </w:t>
      </w:r>
      <w:r w:rsidR="00E96D88">
        <w:rPr>
          <w:rFonts w:ascii="Times New Roman" w:hAnsi="Times New Roman"/>
          <w:sz w:val="24"/>
          <w:szCs w:val="24"/>
        </w:rPr>
        <w:t xml:space="preserve">- </w:t>
      </w:r>
      <w:r w:rsidR="00E96D88" w:rsidRPr="00793C2A">
        <w:rPr>
          <w:rFonts w:ascii="Times New Roman" w:hAnsi="Times New Roman"/>
          <w:sz w:val="24"/>
          <w:szCs w:val="24"/>
        </w:rPr>
        <w:t xml:space="preserve">apkures </w:t>
      </w:r>
      <w:r w:rsidR="00E96D88">
        <w:rPr>
          <w:rFonts w:ascii="Times New Roman" w:hAnsi="Times New Roman"/>
          <w:sz w:val="24"/>
          <w:szCs w:val="24"/>
        </w:rPr>
        <w:t xml:space="preserve">kontroliera </w:t>
      </w:r>
      <w:proofErr w:type="spellStart"/>
      <w:r w:rsidR="00E96D88">
        <w:rPr>
          <w:rFonts w:ascii="Times New Roman" w:hAnsi="Times New Roman"/>
          <w:sz w:val="24"/>
          <w:szCs w:val="24"/>
        </w:rPr>
        <w:t>Termix</w:t>
      </w:r>
      <w:proofErr w:type="spellEnd"/>
      <w:r w:rsidR="00E96D88">
        <w:rPr>
          <w:rFonts w:ascii="Times New Roman" w:hAnsi="Times New Roman"/>
          <w:sz w:val="24"/>
          <w:szCs w:val="24"/>
        </w:rPr>
        <w:t xml:space="preserve"> VVX-I-FI 1-1</w:t>
      </w:r>
      <w:r w:rsidR="001724DF" w:rsidRPr="000413C2">
        <w:rPr>
          <w:rFonts w:ascii="Times New Roman" w:hAnsi="Times New Roman"/>
          <w:sz w:val="24"/>
          <w:szCs w:val="24"/>
        </w:rPr>
        <w:t>-</w:t>
      </w:r>
      <w:r w:rsidRPr="000413C2">
        <w:rPr>
          <w:rFonts w:ascii="Times New Roman" w:hAnsi="Times New Roman"/>
          <w:sz w:val="24"/>
          <w:szCs w:val="24"/>
        </w:rPr>
        <w:t xml:space="preserve"> </w:t>
      </w:r>
      <w:r w:rsidR="00E96D88">
        <w:rPr>
          <w:rFonts w:ascii="Times New Roman" w:hAnsi="Times New Roman"/>
          <w:sz w:val="24"/>
          <w:szCs w:val="24"/>
        </w:rPr>
        <w:t>mutisko</w:t>
      </w:r>
      <w:r w:rsidRPr="000413C2">
        <w:rPr>
          <w:rFonts w:ascii="Times New Roman" w:hAnsi="Times New Roman"/>
          <w:sz w:val="24"/>
          <w:szCs w:val="24"/>
        </w:rPr>
        <w:t xml:space="preserve"> izsoli” (turpmāk – Nolikums) paredz kārtību, kādā </w:t>
      </w:r>
      <w:r w:rsidR="00E96D88">
        <w:rPr>
          <w:rFonts w:ascii="Times New Roman" w:hAnsi="Times New Roman"/>
          <w:sz w:val="24"/>
          <w:szCs w:val="24"/>
        </w:rPr>
        <w:t>mutiskā</w:t>
      </w:r>
      <w:r w:rsidRPr="000413C2">
        <w:rPr>
          <w:rFonts w:ascii="Times New Roman" w:hAnsi="Times New Roman"/>
          <w:sz w:val="24"/>
          <w:szCs w:val="24"/>
        </w:rPr>
        <w:t xml:space="preserve"> izsolē</w:t>
      </w:r>
      <w:r w:rsidR="004C138E">
        <w:rPr>
          <w:rFonts w:ascii="Times New Roman" w:hAnsi="Times New Roman"/>
          <w:sz w:val="24"/>
          <w:szCs w:val="24"/>
        </w:rPr>
        <w:t xml:space="preserve"> ar augšupejošu soli</w:t>
      </w:r>
      <w:r w:rsidR="00DF0E5E" w:rsidRPr="000413C2">
        <w:rPr>
          <w:rFonts w:ascii="Times New Roman" w:hAnsi="Times New Roman"/>
          <w:sz w:val="24"/>
          <w:szCs w:val="24"/>
        </w:rPr>
        <w:t xml:space="preserve"> (turpmāk – Izsole)</w:t>
      </w:r>
      <w:r w:rsidRPr="000413C2">
        <w:rPr>
          <w:rFonts w:ascii="Times New Roman" w:hAnsi="Times New Roman"/>
          <w:sz w:val="24"/>
          <w:szCs w:val="24"/>
        </w:rPr>
        <w:t xml:space="preserve"> tiek noteikts sabiedrībai ar ierobežotu atbildību „</w:t>
      </w:r>
      <w:r w:rsidR="00E96D88">
        <w:rPr>
          <w:rFonts w:ascii="Times New Roman" w:hAnsi="Times New Roman"/>
          <w:sz w:val="24"/>
          <w:szCs w:val="24"/>
        </w:rPr>
        <w:t>Garkalnes komunālserviss</w:t>
      </w:r>
      <w:r w:rsidRPr="000413C2">
        <w:rPr>
          <w:rFonts w:ascii="Times New Roman" w:hAnsi="Times New Roman"/>
          <w:sz w:val="24"/>
          <w:szCs w:val="24"/>
        </w:rPr>
        <w:t>”</w:t>
      </w:r>
      <w:r w:rsidR="00AD3117" w:rsidRPr="000413C2">
        <w:rPr>
          <w:rFonts w:ascii="Times New Roman" w:hAnsi="Times New Roman"/>
          <w:sz w:val="24"/>
          <w:szCs w:val="24"/>
        </w:rPr>
        <w:t>, reģistrācijas Nr.</w:t>
      </w:r>
      <w:r w:rsidR="00A2519D">
        <w:rPr>
          <w:rFonts w:ascii="Times New Roman" w:hAnsi="Times New Roman"/>
          <w:sz w:val="24"/>
          <w:szCs w:val="24"/>
        </w:rPr>
        <w:t> </w:t>
      </w:r>
      <w:r w:rsidR="00E96D88" w:rsidRPr="00E96D88">
        <w:rPr>
          <w:rFonts w:ascii="Times New Roman" w:hAnsi="Times New Roman"/>
          <w:sz w:val="24"/>
          <w:szCs w:val="24"/>
        </w:rPr>
        <w:t>40003708356</w:t>
      </w:r>
      <w:r w:rsidR="00AD3117" w:rsidRPr="000413C2">
        <w:rPr>
          <w:rFonts w:ascii="Times New Roman" w:hAnsi="Times New Roman"/>
          <w:sz w:val="24"/>
          <w:szCs w:val="24"/>
        </w:rPr>
        <w:t> </w:t>
      </w:r>
      <w:r w:rsidRPr="000413C2">
        <w:rPr>
          <w:rFonts w:ascii="Times New Roman" w:hAnsi="Times New Roman"/>
          <w:sz w:val="24"/>
          <w:szCs w:val="24"/>
        </w:rPr>
        <w:t>(turpmāk – Sabiedrība)</w:t>
      </w:r>
      <w:r w:rsidR="00AD3117" w:rsidRPr="000413C2">
        <w:rPr>
          <w:rFonts w:ascii="Times New Roman" w:hAnsi="Times New Roman"/>
          <w:sz w:val="24"/>
          <w:szCs w:val="24"/>
        </w:rPr>
        <w:t>,</w:t>
      </w:r>
      <w:r w:rsidRPr="000413C2">
        <w:rPr>
          <w:rFonts w:ascii="Times New Roman" w:hAnsi="Times New Roman"/>
          <w:sz w:val="24"/>
          <w:szCs w:val="24"/>
        </w:rPr>
        <w:t xml:space="preserve"> piederošās kustamās mantas</w:t>
      </w:r>
      <w:r w:rsidR="00170046" w:rsidRPr="000413C2">
        <w:rPr>
          <w:rFonts w:ascii="Times New Roman" w:hAnsi="Times New Roman"/>
          <w:sz w:val="24"/>
          <w:szCs w:val="24"/>
        </w:rPr>
        <w:t xml:space="preserve"> (</w:t>
      </w:r>
      <w:r w:rsidR="00E96D88" w:rsidRPr="00793C2A">
        <w:rPr>
          <w:rFonts w:ascii="Times New Roman" w:hAnsi="Times New Roman"/>
          <w:sz w:val="24"/>
          <w:szCs w:val="24"/>
        </w:rPr>
        <w:t xml:space="preserve">apkures </w:t>
      </w:r>
      <w:r w:rsidR="00E96D88">
        <w:rPr>
          <w:rFonts w:ascii="Times New Roman" w:hAnsi="Times New Roman"/>
          <w:sz w:val="24"/>
          <w:szCs w:val="24"/>
        </w:rPr>
        <w:t xml:space="preserve">kontroliera </w:t>
      </w:r>
      <w:proofErr w:type="spellStart"/>
      <w:r w:rsidR="00E96D88">
        <w:rPr>
          <w:rFonts w:ascii="Times New Roman" w:hAnsi="Times New Roman"/>
          <w:sz w:val="24"/>
          <w:szCs w:val="24"/>
        </w:rPr>
        <w:t>Termix</w:t>
      </w:r>
      <w:proofErr w:type="spellEnd"/>
      <w:r w:rsidR="00E96D88">
        <w:rPr>
          <w:rFonts w:ascii="Times New Roman" w:hAnsi="Times New Roman"/>
          <w:sz w:val="24"/>
          <w:szCs w:val="24"/>
        </w:rPr>
        <w:t xml:space="preserve"> VVX-I-FI 1-1</w:t>
      </w:r>
      <w:r w:rsidR="00170046" w:rsidRPr="000413C2">
        <w:rPr>
          <w:rFonts w:ascii="Times New Roman" w:hAnsi="Times New Roman"/>
          <w:sz w:val="24"/>
          <w:szCs w:val="24"/>
        </w:rPr>
        <w:t>)</w:t>
      </w:r>
      <w:r w:rsidRPr="000413C2">
        <w:rPr>
          <w:rFonts w:ascii="Times New Roman" w:hAnsi="Times New Roman"/>
          <w:sz w:val="24"/>
          <w:szCs w:val="24"/>
        </w:rPr>
        <w:t xml:space="preserve"> pircējs, ar ko Sabiedrība slēdz pirkuma līgumu. </w:t>
      </w:r>
    </w:p>
    <w:p w14:paraId="7E6C1022" w14:textId="0CAA1BEC" w:rsidR="00170046"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Izsolē tiek pārdota</w:t>
      </w:r>
      <w:r w:rsidR="00170046" w:rsidRPr="000413C2">
        <w:rPr>
          <w:rFonts w:ascii="Times New Roman" w:hAnsi="Times New Roman"/>
          <w:sz w:val="24"/>
          <w:szCs w:val="24"/>
        </w:rPr>
        <w:t xml:space="preserve"> šāda Sabiedrībai piederoša kustamā manta – </w:t>
      </w:r>
      <w:r w:rsidR="00E96D88" w:rsidRPr="00793C2A">
        <w:rPr>
          <w:rFonts w:ascii="Times New Roman" w:hAnsi="Times New Roman"/>
          <w:sz w:val="24"/>
          <w:szCs w:val="24"/>
        </w:rPr>
        <w:t xml:space="preserve">apkures </w:t>
      </w:r>
      <w:r w:rsidR="00E96D88">
        <w:rPr>
          <w:rFonts w:ascii="Times New Roman" w:hAnsi="Times New Roman"/>
          <w:sz w:val="24"/>
          <w:szCs w:val="24"/>
        </w:rPr>
        <w:t xml:space="preserve">kontrolieris </w:t>
      </w:r>
      <w:proofErr w:type="spellStart"/>
      <w:r w:rsidR="00E96D88">
        <w:rPr>
          <w:rFonts w:ascii="Times New Roman" w:hAnsi="Times New Roman"/>
          <w:sz w:val="24"/>
          <w:szCs w:val="24"/>
        </w:rPr>
        <w:t>Termix</w:t>
      </w:r>
      <w:proofErr w:type="spellEnd"/>
      <w:r w:rsidR="00E96D88">
        <w:rPr>
          <w:rFonts w:ascii="Times New Roman" w:hAnsi="Times New Roman"/>
          <w:sz w:val="24"/>
          <w:szCs w:val="24"/>
        </w:rPr>
        <w:t xml:space="preserve"> VVX-I-FI 1-1</w:t>
      </w:r>
      <w:r w:rsidR="00170046" w:rsidRPr="000413C2">
        <w:rPr>
          <w:rFonts w:ascii="Times New Roman" w:hAnsi="Times New Roman"/>
          <w:sz w:val="24"/>
          <w:szCs w:val="24"/>
        </w:rPr>
        <w:t xml:space="preserve"> (turpmāk – Manta):</w:t>
      </w:r>
    </w:p>
    <w:p w14:paraId="2D0AD717" w14:textId="77777777" w:rsidR="00E96D88" w:rsidRDefault="00E96D88" w:rsidP="008E39CA">
      <w:pPr>
        <w:pStyle w:val="Sarakstarindkopa"/>
        <w:numPr>
          <w:ilvl w:val="1"/>
          <w:numId w:val="1"/>
        </w:numPr>
        <w:suppressAutoHyphens/>
        <w:contextualSpacing w:val="0"/>
        <w:jc w:val="both"/>
        <w:rPr>
          <w:rFonts w:ascii="Times New Roman" w:hAnsi="Times New Roman"/>
          <w:sz w:val="24"/>
          <w:szCs w:val="24"/>
        </w:rPr>
      </w:pPr>
    </w:p>
    <w:tbl>
      <w:tblPr>
        <w:tblStyle w:val="Reatabula"/>
        <w:tblW w:w="0" w:type="auto"/>
        <w:jc w:val="center"/>
        <w:tblLook w:val="04A0" w:firstRow="1" w:lastRow="0" w:firstColumn="1" w:lastColumn="0" w:noHBand="0" w:noVBand="1"/>
      </w:tblPr>
      <w:tblGrid>
        <w:gridCol w:w="3115"/>
        <w:gridCol w:w="3115"/>
        <w:gridCol w:w="3116"/>
      </w:tblGrid>
      <w:tr w:rsidR="00E96D88" w14:paraId="7A541E90" w14:textId="77777777" w:rsidTr="004C138E">
        <w:trPr>
          <w:jc w:val="center"/>
        </w:trPr>
        <w:tc>
          <w:tcPr>
            <w:tcW w:w="3115" w:type="dxa"/>
            <w:shd w:val="clear" w:color="auto" w:fill="D9D9D9" w:themeFill="background1" w:themeFillShade="D9"/>
          </w:tcPr>
          <w:p w14:paraId="7FFD95D5" w14:textId="5F6D8FEE" w:rsidR="00E96D88" w:rsidRDefault="00E96D88" w:rsidP="004C138E">
            <w:pPr>
              <w:suppressAutoHyphens/>
              <w:jc w:val="center"/>
              <w:rPr>
                <w:rFonts w:ascii="Times New Roman" w:hAnsi="Times New Roman"/>
                <w:sz w:val="24"/>
                <w:szCs w:val="24"/>
              </w:rPr>
            </w:pPr>
            <w:r>
              <w:rPr>
                <w:rFonts w:ascii="Times New Roman" w:hAnsi="Times New Roman"/>
                <w:sz w:val="24"/>
                <w:szCs w:val="24"/>
              </w:rPr>
              <w:t>Iekārta</w:t>
            </w:r>
          </w:p>
        </w:tc>
        <w:tc>
          <w:tcPr>
            <w:tcW w:w="3115" w:type="dxa"/>
            <w:shd w:val="clear" w:color="auto" w:fill="D9D9D9" w:themeFill="background1" w:themeFillShade="D9"/>
          </w:tcPr>
          <w:p w14:paraId="3E6A0E28" w14:textId="500D0133" w:rsidR="00E96D88" w:rsidRDefault="00E96D88" w:rsidP="004C138E">
            <w:pPr>
              <w:suppressAutoHyphens/>
              <w:jc w:val="center"/>
              <w:rPr>
                <w:rFonts w:ascii="Times New Roman" w:hAnsi="Times New Roman"/>
                <w:sz w:val="24"/>
                <w:szCs w:val="24"/>
              </w:rPr>
            </w:pPr>
            <w:r>
              <w:rPr>
                <w:rFonts w:ascii="Times New Roman" w:hAnsi="Times New Roman"/>
                <w:sz w:val="24"/>
                <w:szCs w:val="24"/>
              </w:rPr>
              <w:t>Mantas izsoles sākuma cena EUR bez PVN</w:t>
            </w:r>
          </w:p>
        </w:tc>
        <w:tc>
          <w:tcPr>
            <w:tcW w:w="3116" w:type="dxa"/>
            <w:shd w:val="clear" w:color="auto" w:fill="D9D9D9" w:themeFill="background1" w:themeFillShade="D9"/>
          </w:tcPr>
          <w:p w14:paraId="05ADDF17" w14:textId="781FA057" w:rsidR="00E96D88" w:rsidRDefault="004C138E" w:rsidP="004C138E">
            <w:pPr>
              <w:suppressAutoHyphens/>
              <w:jc w:val="center"/>
              <w:rPr>
                <w:rFonts w:ascii="Times New Roman" w:hAnsi="Times New Roman"/>
                <w:sz w:val="24"/>
                <w:szCs w:val="24"/>
              </w:rPr>
            </w:pPr>
            <w:r>
              <w:rPr>
                <w:rFonts w:ascii="Times New Roman" w:hAnsi="Times New Roman"/>
                <w:sz w:val="24"/>
                <w:szCs w:val="24"/>
              </w:rPr>
              <w:t>Izsoles minimālais solis EUR bez PVN</w:t>
            </w:r>
          </w:p>
        </w:tc>
      </w:tr>
      <w:tr w:rsidR="004C138E" w14:paraId="0C2C97C5" w14:textId="77777777" w:rsidTr="004C138E">
        <w:trPr>
          <w:jc w:val="center"/>
        </w:trPr>
        <w:tc>
          <w:tcPr>
            <w:tcW w:w="3115" w:type="dxa"/>
          </w:tcPr>
          <w:p w14:paraId="37D945F3" w14:textId="42F59250" w:rsidR="004C138E" w:rsidRDefault="004C138E" w:rsidP="004C138E">
            <w:pPr>
              <w:suppressAutoHyphens/>
              <w:jc w:val="center"/>
              <w:rPr>
                <w:rFonts w:ascii="Times New Roman" w:hAnsi="Times New Roman"/>
                <w:sz w:val="24"/>
                <w:szCs w:val="24"/>
              </w:rPr>
            </w:pPr>
            <w:r w:rsidRPr="00793C2A">
              <w:rPr>
                <w:rFonts w:ascii="Times New Roman" w:hAnsi="Times New Roman"/>
                <w:sz w:val="24"/>
                <w:szCs w:val="24"/>
              </w:rPr>
              <w:t xml:space="preserve">apkures </w:t>
            </w:r>
            <w:r>
              <w:rPr>
                <w:rFonts w:ascii="Times New Roman" w:hAnsi="Times New Roman"/>
                <w:sz w:val="24"/>
                <w:szCs w:val="24"/>
              </w:rPr>
              <w:t xml:space="preserve">kontrolieris </w:t>
            </w:r>
            <w:proofErr w:type="spellStart"/>
            <w:r>
              <w:rPr>
                <w:rFonts w:ascii="Times New Roman" w:hAnsi="Times New Roman"/>
                <w:sz w:val="24"/>
                <w:szCs w:val="24"/>
              </w:rPr>
              <w:t>Termix</w:t>
            </w:r>
            <w:proofErr w:type="spellEnd"/>
            <w:r>
              <w:rPr>
                <w:rFonts w:ascii="Times New Roman" w:hAnsi="Times New Roman"/>
                <w:sz w:val="24"/>
                <w:szCs w:val="24"/>
              </w:rPr>
              <w:t xml:space="preserve"> VVX-I-FI 1-1</w:t>
            </w:r>
          </w:p>
        </w:tc>
        <w:tc>
          <w:tcPr>
            <w:tcW w:w="3115" w:type="dxa"/>
          </w:tcPr>
          <w:p w14:paraId="255D472F" w14:textId="5342DC1D" w:rsidR="004C138E" w:rsidRDefault="004C138E" w:rsidP="004C138E">
            <w:pPr>
              <w:suppressAutoHyphens/>
              <w:jc w:val="center"/>
              <w:rPr>
                <w:rFonts w:ascii="Times New Roman" w:hAnsi="Times New Roman"/>
                <w:sz w:val="24"/>
                <w:szCs w:val="24"/>
              </w:rPr>
            </w:pPr>
            <w:r>
              <w:rPr>
                <w:rFonts w:ascii="Times New Roman" w:hAnsi="Times New Roman"/>
                <w:sz w:val="24"/>
                <w:szCs w:val="24"/>
              </w:rPr>
              <w:t>2500,00</w:t>
            </w:r>
          </w:p>
        </w:tc>
        <w:tc>
          <w:tcPr>
            <w:tcW w:w="3116" w:type="dxa"/>
          </w:tcPr>
          <w:p w14:paraId="068089A1" w14:textId="79D56248" w:rsidR="004C138E" w:rsidRDefault="004C138E" w:rsidP="004C138E">
            <w:pPr>
              <w:suppressAutoHyphens/>
              <w:jc w:val="center"/>
              <w:rPr>
                <w:rFonts w:ascii="Times New Roman" w:hAnsi="Times New Roman"/>
                <w:sz w:val="24"/>
                <w:szCs w:val="24"/>
              </w:rPr>
            </w:pPr>
            <w:r>
              <w:rPr>
                <w:rFonts w:ascii="Times New Roman" w:hAnsi="Times New Roman"/>
                <w:sz w:val="24"/>
                <w:szCs w:val="24"/>
              </w:rPr>
              <w:t>250,00</w:t>
            </w:r>
          </w:p>
        </w:tc>
      </w:tr>
    </w:tbl>
    <w:p w14:paraId="15C6F928" w14:textId="77777777" w:rsidR="00E96D88" w:rsidRDefault="00E96D88" w:rsidP="00E96D88">
      <w:pPr>
        <w:suppressAutoHyphens/>
        <w:jc w:val="both"/>
        <w:rPr>
          <w:rFonts w:ascii="Times New Roman" w:hAnsi="Times New Roman"/>
          <w:sz w:val="24"/>
          <w:szCs w:val="24"/>
        </w:rPr>
      </w:pPr>
    </w:p>
    <w:p w14:paraId="3A0AD5F6" w14:textId="180099AA" w:rsidR="008E39CA" w:rsidRPr="000413C2"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Mantai netiek noteikts garantijas termiņš, netiek pievienotas lietošanas instrukcijas, sertifikāti un citi lietošanas dokumenti. Sabiedrība neuzņemas nekādas garantijas un saistības par izsolāmās </w:t>
      </w:r>
      <w:r w:rsidR="00170046" w:rsidRPr="000413C2">
        <w:rPr>
          <w:rFonts w:ascii="Times New Roman" w:hAnsi="Times New Roman"/>
          <w:sz w:val="24"/>
          <w:szCs w:val="24"/>
        </w:rPr>
        <w:t>M</w:t>
      </w:r>
      <w:r w:rsidRPr="000413C2">
        <w:rPr>
          <w:rFonts w:ascii="Times New Roman" w:hAnsi="Times New Roman"/>
          <w:sz w:val="24"/>
          <w:szCs w:val="24"/>
        </w:rPr>
        <w:t>antas kvalitāti, darba kārtību un tehnisko stāvokli.</w:t>
      </w:r>
    </w:p>
    <w:p w14:paraId="3DDE7EB6" w14:textId="51BFF710" w:rsidR="00764CFB" w:rsidRPr="000413C2" w:rsidRDefault="008E39CA" w:rsidP="00764CFB">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Maksāšanas līdzekļi ir eiro (EUR).</w:t>
      </w:r>
      <w:r w:rsidR="00764CFB" w:rsidRPr="00901B1F">
        <w:rPr>
          <w:rFonts w:ascii="Times New Roman" w:hAnsi="Times New Roman"/>
          <w:sz w:val="24"/>
          <w:szCs w:val="24"/>
        </w:rPr>
        <w:t xml:space="preserve"> </w:t>
      </w:r>
    </w:p>
    <w:p w14:paraId="6CFA7441" w14:textId="478A1A24" w:rsidR="003B1F33" w:rsidRPr="000413C2" w:rsidRDefault="00764CFB" w:rsidP="003B1F33">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Kustamās mantas atsavināšanas veids - pārdošana </w:t>
      </w:r>
      <w:r w:rsidR="004C138E">
        <w:rPr>
          <w:rFonts w:ascii="Times New Roman" w:hAnsi="Times New Roman"/>
          <w:sz w:val="24"/>
          <w:szCs w:val="24"/>
        </w:rPr>
        <w:t>mutiskā</w:t>
      </w:r>
      <w:r w:rsidRPr="000413C2">
        <w:rPr>
          <w:rFonts w:ascii="Times New Roman" w:hAnsi="Times New Roman"/>
          <w:sz w:val="24"/>
          <w:szCs w:val="24"/>
        </w:rPr>
        <w:t xml:space="preserve"> izsolē</w:t>
      </w:r>
      <w:r w:rsidR="00E8761F">
        <w:rPr>
          <w:rFonts w:ascii="Times New Roman" w:hAnsi="Times New Roman"/>
          <w:sz w:val="24"/>
          <w:szCs w:val="24"/>
        </w:rPr>
        <w:t xml:space="preserve"> ar augšupejošu soli</w:t>
      </w:r>
      <w:r w:rsidRPr="000413C2">
        <w:rPr>
          <w:rFonts w:ascii="Times New Roman" w:hAnsi="Times New Roman"/>
          <w:sz w:val="24"/>
          <w:szCs w:val="24"/>
        </w:rPr>
        <w:t xml:space="preserve">. </w:t>
      </w:r>
    </w:p>
    <w:p w14:paraId="1AF5C72E" w14:textId="630EED6E" w:rsidR="003B1F33" w:rsidRPr="000413C2" w:rsidRDefault="003B1F33" w:rsidP="003B1F33">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Par piedalīšanos </w:t>
      </w:r>
      <w:r w:rsidR="0035700F" w:rsidRPr="000413C2">
        <w:rPr>
          <w:rFonts w:ascii="Times New Roman" w:hAnsi="Times New Roman"/>
          <w:sz w:val="24"/>
          <w:szCs w:val="24"/>
        </w:rPr>
        <w:t>I</w:t>
      </w:r>
      <w:r w:rsidRPr="000413C2">
        <w:rPr>
          <w:rFonts w:ascii="Times New Roman" w:hAnsi="Times New Roman"/>
          <w:sz w:val="24"/>
          <w:szCs w:val="24"/>
        </w:rPr>
        <w:t xml:space="preserve">zsolē nodrošinājums netiek noteikts. </w:t>
      </w:r>
    </w:p>
    <w:p w14:paraId="5B906475" w14:textId="77777777" w:rsidR="003B1F33" w:rsidRPr="000413C2" w:rsidRDefault="003B1F33" w:rsidP="003B1F33">
      <w:pPr>
        <w:pStyle w:val="Sarakstarindkopa"/>
        <w:suppressAutoHyphens/>
        <w:ind w:left="420"/>
        <w:contextualSpacing w:val="0"/>
        <w:jc w:val="both"/>
        <w:rPr>
          <w:rFonts w:ascii="Times New Roman" w:hAnsi="Times New Roman"/>
          <w:sz w:val="24"/>
          <w:szCs w:val="24"/>
        </w:rPr>
      </w:pPr>
    </w:p>
    <w:p w14:paraId="2D647DE4" w14:textId="77777777" w:rsidR="008E39CA" w:rsidRPr="000413C2" w:rsidRDefault="008E39CA" w:rsidP="008E39CA">
      <w:pPr>
        <w:pStyle w:val="Sarakstarindkopa"/>
        <w:numPr>
          <w:ilvl w:val="0"/>
          <w:numId w:val="1"/>
        </w:numPr>
        <w:suppressAutoHyphens/>
        <w:contextualSpacing w:val="0"/>
        <w:jc w:val="center"/>
        <w:rPr>
          <w:rFonts w:ascii="Times New Roman" w:hAnsi="Times New Roman"/>
          <w:b/>
          <w:sz w:val="24"/>
          <w:szCs w:val="24"/>
        </w:rPr>
      </w:pPr>
      <w:r w:rsidRPr="000413C2">
        <w:rPr>
          <w:rFonts w:ascii="Times New Roman" w:hAnsi="Times New Roman"/>
          <w:b/>
          <w:sz w:val="24"/>
          <w:szCs w:val="24"/>
        </w:rPr>
        <w:t>Informācijas publicēšanas kārtība</w:t>
      </w:r>
    </w:p>
    <w:p w14:paraId="0A9526BB" w14:textId="20D7602F" w:rsidR="008E39CA" w:rsidRPr="00901B1F"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Sludinājums par izsoli tiek publicēts Sabiedrības mājaslapā </w:t>
      </w:r>
      <w:r w:rsidRPr="000413C2">
        <w:rPr>
          <w:rStyle w:val="Hipersaite"/>
          <w:rFonts w:ascii="Times New Roman" w:hAnsi="Times New Roman"/>
          <w:sz w:val="24"/>
          <w:szCs w:val="24"/>
        </w:rPr>
        <w:t>www.</w:t>
      </w:r>
      <w:r w:rsidR="004C138E">
        <w:rPr>
          <w:rStyle w:val="Hipersaite"/>
          <w:rFonts w:ascii="Times New Roman" w:hAnsi="Times New Roman"/>
          <w:sz w:val="24"/>
          <w:szCs w:val="24"/>
        </w:rPr>
        <w:t>garkalnesks</w:t>
      </w:r>
      <w:hyperlink r:id="rId6" w:history="1">
        <w:r w:rsidR="004C138E" w:rsidRPr="00D90C20">
          <w:rPr>
            <w:rStyle w:val="Hipersaite"/>
            <w:rFonts w:ascii="Times New Roman" w:hAnsi="Times New Roman"/>
            <w:sz w:val="24"/>
            <w:szCs w:val="24"/>
          </w:rPr>
          <w:t>.lv</w:t>
        </w:r>
      </w:hyperlink>
      <w:r w:rsidR="004C138E">
        <w:rPr>
          <w:rFonts w:ascii="Times New Roman" w:hAnsi="Times New Roman"/>
          <w:sz w:val="24"/>
          <w:szCs w:val="24"/>
        </w:rPr>
        <w:t xml:space="preserve"> un Ropažu novada mājaslapā </w:t>
      </w:r>
      <w:hyperlink r:id="rId7" w:history="1">
        <w:r w:rsidR="004C138E" w:rsidRPr="00D90C20">
          <w:rPr>
            <w:rStyle w:val="Hipersaite"/>
            <w:rFonts w:ascii="Times New Roman" w:hAnsi="Times New Roman"/>
            <w:sz w:val="24"/>
            <w:szCs w:val="24"/>
          </w:rPr>
          <w:t>www.ropazi.lv</w:t>
        </w:r>
      </w:hyperlink>
      <w:r w:rsidRPr="000413C2">
        <w:rPr>
          <w:rFonts w:ascii="Times New Roman" w:hAnsi="Times New Roman"/>
          <w:sz w:val="24"/>
          <w:szCs w:val="24"/>
        </w:rPr>
        <w:t>.</w:t>
      </w:r>
      <w:r w:rsidR="00764CFB" w:rsidRPr="000413C2">
        <w:rPr>
          <w:rFonts w:ascii="Times New Roman" w:hAnsi="Times New Roman"/>
          <w:sz w:val="24"/>
          <w:szCs w:val="24"/>
        </w:rPr>
        <w:t xml:space="preserve"> Ar </w:t>
      </w:r>
      <w:r w:rsidR="0035700F" w:rsidRPr="000413C2">
        <w:rPr>
          <w:rFonts w:ascii="Times New Roman" w:hAnsi="Times New Roman"/>
          <w:sz w:val="24"/>
          <w:szCs w:val="24"/>
        </w:rPr>
        <w:t>I</w:t>
      </w:r>
      <w:r w:rsidR="00764CFB" w:rsidRPr="000413C2">
        <w:rPr>
          <w:rFonts w:ascii="Times New Roman" w:hAnsi="Times New Roman"/>
          <w:sz w:val="24"/>
          <w:szCs w:val="24"/>
        </w:rPr>
        <w:t xml:space="preserve">zsoles Nolikumu pretendents var iepazīties </w:t>
      </w:r>
      <w:r w:rsidR="004C138E">
        <w:rPr>
          <w:rFonts w:ascii="Times New Roman" w:hAnsi="Times New Roman"/>
          <w:sz w:val="24"/>
          <w:szCs w:val="24"/>
        </w:rPr>
        <w:t xml:space="preserve">Sabiedrības </w:t>
      </w:r>
      <w:r w:rsidR="00764CFB" w:rsidRPr="000413C2">
        <w:rPr>
          <w:rFonts w:ascii="Times New Roman" w:hAnsi="Times New Roman"/>
          <w:sz w:val="24"/>
          <w:szCs w:val="24"/>
        </w:rPr>
        <w:t xml:space="preserve">mājaslapā </w:t>
      </w:r>
      <w:r w:rsidR="00764CFB" w:rsidRPr="000413C2">
        <w:rPr>
          <w:rStyle w:val="Hipersaite"/>
          <w:rFonts w:ascii="Times New Roman" w:hAnsi="Times New Roman"/>
          <w:sz w:val="24"/>
          <w:szCs w:val="24"/>
        </w:rPr>
        <w:t>www.</w:t>
      </w:r>
      <w:r w:rsidR="004C138E">
        <w:rPr>
          <w:rStyle w:val="Hipersaite"/>
          <w:rFonts w:ascii="Times New Roman" w:hAnsi="Times New Roman"/>
          <w:sz w:val="24"/>
          <w:szCs w:val="24"/>
        </w:rPr>
        <w:t>garkalnesks</w:t>
      </w:r>
      <w:hyperlink r:id="rId8" w:history="1">
        <w:r w:rsidR="00764CFB" w:rsidRPr="000413C2">
          <w:rPr>
            <w:rStyle w:val="Hipersaite"/>
            <w:rFonts w:ascii="Times New Roman" w:hAnsi="Times New Roman"/>
            <w:sz w:val="24"/>
            <w:szCs w:val="24"/>
          </w:rPr>
          <w:t>.lv</w:t>
        </w:r>
      </w:hyperlink>
      <w:r w:rsidR="00764CFB" w:rsidRPr="000413C2">
        <w:rPr>
          <w:rFonts w:ascii="Times New Roman" w:hAnsi="Times New Roman"/>
          <w:sz w:val="24"/>
          <w:szCs w:val="24"/>
        </w:rPr>
        <w:t xml:space="preserve"> sadaļā </w:t>
      </w:r>
      <w:r w:rsidR="00DD0FE9" w:rsidRPr="000413C2">
        <w:rPr>
          <w:rFonts w:ascii="Times New Roman" w:hAnsi="Times New Roman"/>
          <w:sz w:val="24"/>
          <w:szCs w:val="24"/>
        </w:rPr>
        <w:t>"</w:t>
      </w:r>
      <w:r w:rsidR="004C138E">
        <w:rPr>
          <w:rFonts w:ascii="Times New Roman" w:hAnsi="Times New Roman"/>
          <w:sz w:val="24"/>
          <w:szCs w:val="24"/>
        </w:rPr>
        <w:t>Jaunumi”</w:t>
      </w:r>
      <w:r w:rsidR="00764CFB" w:rsidRPr="000413C2">
        <w:rPr>
          <w:rFonts w:ascii="Times New Roman" w:hAnsi="Times New Roman"/>
          <w:sz w:val="24"/>
          <w:szCs w:val="24"/>
        </w:rPr>
        <w:t xml:space="preserve">. </w:t>
      </w:r>
    </w:p>
    <w:p w14:paraId="16FB8EC2" w14:textId="2BFE6737" w:rsidR="008E39CA" w:rsidRPr="00901B1F"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Sludinājumā par </w:t>
      </w:r>
      <w:r w:rsidR="0035700F" w:rsidRPr="000413C2">
        <w:rPr>
          <w:rFonts w:ascii="Times New Roman" w:hAnsi="Times New Roman"/>
          <w:sz w:val="24"/>
          <w:szCs w:val="24"/>
        </w:rPr>
        <w:t>I</w:t>
      </w:r>
      <w:r w:rsidRPr="000413C2">
        <w:rPr>
          <w:rFonts w:ascii="Times New Roman" w:hAnsi="Times New Roman"/>
          <w:sz w:val="24"/>
          <w:szCs w:val="24"/>
        </w:rPr>
        <w:t xml:space="preserve">zsoli norāda: </w:t>
      </w:r>
      <w:r w:rsidR="0035700F" w:rsidRPr="000413C2">
        <w:rPr>
          <w:rFonts w:ascii="Times New Roman" w:hAnsi="Times New Roman"/>
          <w:sz w:val="24"/>
          <w:szCs w:val="24"/>
        </w:rPr>
        <w:t>informāciju par izsoles izsludināšanu un par pretendentu iespējām</w:t>
      </w:r>
      <w:r w:rsidRPr="000413C2">
        <w:rPr>
          <w:rFonts w:ascii="Times New Roman" w:hAnsi="Times New Roman"/>
          <w:sz w:val="24"/>
          <w:szCs w:val="24"/>
        </w:rPr>
        <w:t xml:space="preserve"> iepazīties ar </w:t>
      </w:r>
      <w:r w:rsidR="0035700F" w:rsidRPr="000413C2">
        <w:rPr>
          <w:rFonts w:ascii="Times New Roman" w:hAnsi="Times New Roman"/>
          <w:sz w:val="24"/>
          <w:szCs w:val="24"/>
        </w:rPr>
        <w:t>I</w:t>
      </w:r>
      <w:r w:rsidR="00AF4561" w:rsidRPr="000413C2">
        <w:rPr>
          <w:rFonts w:ascii="Times New Roman" w:hAnsi="Times New Roman"/>
          <w:sz w:val="24"/>
          <w:szCs w:val="24"/>
        </w:rPr>
        <w:t xml:space="preserve">zsoles </w:t>
      </w:r>
      <w:r w:rsidR="0035700F" w:rsidRPr="000413C2">
        <w:rPr>
          <w:rFonts w:ascii="Times New Roman" w:hAnsi="Times New Roman"/>
          <w:sz w:val="24"/>
          <w:szCs w:val="24"/>
        </w:rPr>
        <w:t>N</w:t>
      </w:r>
      <w:r w:rsidRPr="000413C2">
        <w:rPr>
          <w:rFonts w:ascii="Times New Roman" w:hAnsi="Times New Roman"/>
          <w:sz w:val="24"/>
          <w:szCs w:val="24"/>
        </w:rPr>
        <w:t xml:space="preserve">olikumu, </w:t>
      </w:r>
      <w:r w:rsidR="00397257">
        <w:rPr>
          <w:rFonts w:ascii="Times New Roman" w:hAnsi="Times New Roman"/>
          <w:sz w:val="24"/>
          <w:szCs w:val="24"/>
        </w:rPr>
        <w:t>Izsoles datumu, vietu un laiku</w:t>
      </w:r>
      <w:r w:rsidRPr="000413C2">
        <w:rPr>
          <w:rFonts w:ascii="Times New Roman" w:hAnsi="Times New Roman"/>
          <w:sz w:val="24"/>
          <w:szCs w:val="24"/>
        </w:rPr>
        <w:t>.</w:t>
      </w:r>
      <w:r w:rsidR="0035700F" w:rsidRPr="000413C2">
        <w:rPr>
          <w:rFonts w:ascii="Times New Roman" w:hAnsi="Times New Roman"/>
          <w:sz w:val="24"/>
          <w:szCs w:val="24"/>
        </w:rPr>
        <w:t xml:space="preserve"> Gadījumā, ja Sabiedrība saņemts ieinteresēto </w:t>
      </w:r>
      <w:r w:rsidR="00397257">
        <w:rPr>
          <w:rFonts w:ascii="Times New Roman" w:hAnsi="Times New Roman"/>
          <w:sz w:val="24"/>
          <w:szCs w:val="24"/>
        </w:rPr>
        <w:t>pretendentu</w:t>
      </w:r>
      <w:r w:rsidR="0035700F" w:rsidRPr="000413C2">
        <w:rPr>
          <w:rFonts w:ascii="Times New Roman" w:hAnsi="Times New Roman"/>
          <w:sz w:val="24"/>
          <w:szCs w:val="24"/>
        </w:rPr>
        <w:t xml:space="preserve"> jautājumus par Izsoles Nolikumu, atbildes uz tiem tiks publicētas ne vēlāk ka 2 dienas pirms piedāvājumu iesniegšanas termiņa beigām Sabiedrības mājaslapā </w:t>
      </w:r>
      <w:r w:rsidR="0035700F" w:rsidRPr="000413C2">
        <w:rPr>
          <w:rStyle w:val="Hipersaite"/>
          <w:rFonts w:ascii="Times New Roman" w:hAnsi="Times New Roman"/>
          <w:sz w:val="24"/>
          <w:szCs w:val="24"/>
        </w:rPr>
        <w:t>www.</w:t>
      </w:r>
      <w:r w:rsidR="00397257">
        <w:rPr>
          <w:rStyle w:val="Hipersaite"/>
          <w:rFonts w:ascii="Times New Roman" w:hAnsi="Times New Roman"/>
          <w:sz w:val="24"/>
          <w:szCs w:val="24"/>
        </w:rPr>
        <w:t>garkalnesks</w:t>
      </w:r>
      <w:hyperlink r:id="rId9" w:history="1">
        <w:r w:rsidR="0035700F" w:rsidRPr="000413C2">
          <w:rPr>
            <w:rStyle w:val="Hipersaite"/>
            <w:rFonts w:ascii="Times New Roman" w:hAnsi="Times New Roman"/>
            <w:sz w:val="24"/>
            <w:szCs w:val="24"/>
          </w:rPr>
          <w:t>.lv</w:t>
        </w:r>
      </w:hyperlink>
      <w:r w:rsidR="0035700F" w:rsidRPr="000413C2">
        <w:rPr>
          <w:rFonts w:ascii="Times New Roman" w:hAnsi="Times New Roman"/>
          <w:sz w:val="24"/>
          <w:szCs w:val="24"/>
        </w:rPr>
        <w:t xml:space="preserve"> sadaļā </w:t>
      </w:r>
      <w:r w:rsidR="00DD0FE9" w:rsidRPr="000413C2">
        <w:rPr>
          <w:rFonts w:ascii="Times New Roman" w:hAnsi="Times New Roman"/>
          <w:sz w:val="24"/>
          <w:szCs w:val="24"/>
        </w:rPr>
        <w:t>"</w:t>
      </w:r>
      <w:r w:rsidR="00397257">
        <w:rPr>
          <w:rFonts w:ascii="Times New Roman" w:hAnsi="Times New Roman"/>
          <w:sz w:val="24"/>
          <w:szCs w:val="24"/>
        </w:rPr>
        <w:t>Jaunumi</w:t>
      </w:r>
      <w:r w:rsidR="00DD0FE9" w:rsidRPr="000413C2">
        <w:rPr>
          <w:rFonts w:ascii="Times New Roman" w:hAnsi="Times New Roman"/>
          <w:sz w:val="24"/>
          <w:szCs w:val="24"/>
        </w:rPr>
        <w:t>"</w:t>
      </w:r>
      <w:r w:rsidR="0035700F" w:rsidRPr="000413C2">
        <w:rPr>
          <w:rFonts w:ascii="Times New Roman" w:hAnsi="Times New Roman"/>
          <w:sz w:val="24"/>
          <w:szCs w:val="24"/>
        </w:rPr>
        <w:t xml:space="preserve"> pie attiecīgās Izsoles nolikuma. </w:t>
      </w:r>
      <w:r w:rsidR="00DD0FE9" w:rsidRPr="000413C2">
        <w:rPr>
          <w:rFonts w:ascii="Times New Roman" w:hAnsi="Times New Roman"/>
          <w:sz w:val="24"/>
          <w:szCs w:val="24"/>
        </w:rPr>
        <w:t>P</w:t>
      </w:r>
      <w:r w:rsidR="00397257">
        <w:rPr>
          <w:rFonts w:ascii="Times New Roman" w:hAnsi="Times New Roman"/>
          <w:sz w:val="24"/>
          <w:szCs w:val="24"/>
        </w:rPr>
        <w:t>retendenti</w:t>
      </w:r>
      <w:r w:rsidR="00DD0FE9" w:rsidRPr="000413C2">
        <w:rPr>
          <w:rFonts w:ascii="Times New Roman" w:hAnsi="Times New Roman"/>
          <w:sz w:val="24"/>
          <w:szCs w:val="24"/>
        </w:rPr>
        <w:t xml:space="preserve"> apņemas sekot līdzi aktuālajai informācijai par Izsoli. </w:t>
      </w:r>
      <w:r w:rsidR="0035700F" w:rsidRPr="000413C2">
        <w:rPr>
          <w:rFonts w:ascii="Times New Roman" w:hAnsi="Times New Roman"/>
          <w:sz w:val="24"/>
          <w:szCs w:val="24"/>
        </w:rPr>
        <w:t xml:space="preserve"> </w:t>
      </w:r>
    </w:p>
    <w:p w14:paraId="27023F9F" w14:textId="77777777" w:rsidR="009A6CA7" w:rsidRPr="000413C2" w:rsidRDefault="009A6CA7" w:rsidP="009A6CA7">
      <w:pPr>
        <w:suppressAutoHyphens/>
        <w:jc w:val="both"/>
        <w:rPr>
          <w:rFonts w:ascii="Times New Roman" w:hAnsi="Times New Roman"/>
          <w:sz w:val="24"/>
          <w:szCs w:val="24"/>
        </w:rPr>
      </w:pPr>
    </w:p>
    <w:p w14:paraId="4C406DFA" w14:textId="77777777" w:rsidR="008E39CA" w:rsidRPr="00901B1F" w:rsidRDefault="008E39CA" w:rsidP="008E39CA">
      <w:pPr>
        <w:pStyle w:val="Sarakstarindkopa"/>
        <w:numPr>
          <w:ilvl w:val="0"/>
          <w:numId w:val="1"/>
        </w:numPr>
        <w:suppressAutoHyphens/>
        <w:contextualSpacing w:val="0"/>
        <w:jc w:val="center"/>
        <w:rPr>
          <w:rFonts w:ascii="Times New Roman" w:hAnsi="Times New Roman"/>
          <w:sz w:val="24"/>
          <w:szCs w:val="24"/>
        </w:rPr>
      </w:pPr>
      <w:r w:rsidRPr="000413C2">
        <w:rPr>
          <w:rFonts w:ascii="Times New Roman" w:hAnsi="Times New Roman"/>
          <w:b/>
          <w:sz w:val="24"/>
          <w:szCs w:val="24"/>
        </w:rPr>
        <w:t>Izsoles pretendents, iesniedzamie dokumenti un to izskatīšana</w:t>
      </w:r>
    </w:p>
    <w:p w14:paraId="09FD80C5" w14:textId="4080F71D" w:rsidR="00442C00" w:rsidRDefault="008E39CA" w:rsidP="00442C00">
      <w:pPr>
        <w:pStyle w:val="Sarakstarindkopa"/>
        <w:numPr>
          <w:ilvl w:val="1"/>
          <w:numId w:val="1"/>
        </w:numPr>
        <w:suppressAutoHyphens/>
        <w:contextualSpacing w:val="0"/>
        <w:jc w:val="both"/>
        <w:rPr>
          <w:rFonts w:ascii="Times New Roman" w:hAnsi="Times New Roman"/>
          <w:sz w:val="24"/>
          <w:szCs w:val="24"/>
        </w:rPr>
      </w:pPr>
      <w:r w:rsidRPr="00381331">
        <w:rPr>
          <w:rFonts w:ascii="Times New Roman" w:hAnsi="Times New Roman"/>
          <w:sz w:val="24"/>
          <w:szCs w:val="24"/>
        </w:rPr>
        <w:t xml:space="preserve">Par pretendentu var būt tiesībspējīga un rīcībspējīga fiziskā vai juridiskā persona, </w:t>
      </w:r>
      <w:r w:rsidRPr="00381331">
        <w:rPr>
          <w:rFonts w:ascii="Times New Roman" w:hAnsi="Times New Roman"/>
          <w:b/>
          <w:bCs/>
          <w:sz w:val="24"/>
          <w:szCs w:val="24"/>
        </w:rPr>
        <w:t xml:space="preserve">kura līdz </w:t>
      </w:r>
      <w:r w:rsidRPr="000242E0">
        <w:rPr>
          <w:rFonts w:ascii="Times New Roman" w:hAnsi="Times New Roman"/>
          <w:b/>
          <w:bCs/>
          <w:sz w:val="24"/>
          <w:szCs w:val="24"/>
        </w:rPr>
        <w:t>20</w:t>
      </w:r>
      <w:r w:rsidR="00764CFB" w:rsidRPr="000242E0">
        <w:rPr>
          <w:rFonts w:ascii="Times New Roman" w:hAnsi="Times New Roman"/>
          <w:b/>
          <w:bCs/>
          <w:sz w:val="24"/>
          <w:szCs w:val="24"/>
        </w:rPr>
        <w:t>25</w:t>
      </w:r>
      <w:r w:rsidRPr="000242E0">
        <w:rPr>
          <w:rFonts w:ascii="Times New Roman" w:hAnsi="Times New Roman"/>
          <w:b/>
          <w:bCs/>
          <w:sz w:val="24"/>
          <w:szCs w:val="24"/>
        </w:rPr>
        <w:t>.gada</w:t>
      </w:r>
      <w:r w:rsidR="000242E0" w:rsidRPr="000242E0">
        <w:rPr>
          <w:rFonts w:ascii="Times New Roman" w:hAnsi="Times New Roman"/>
          <w:b/>
          <w:bCs/>
          <w:sz w:val="24"/>
          <w:szCs w:val="24"/>
        </w:rPr>
        <w:t xml:space="preserve"> 11</w:t>
      </w:r>
      <w:r w:rsidR="00764CFB" w:rsidRPr="000242E0">
        <w:rPr>
          <w:rFonts w:ascii="Times New Roman" w:hAnsi="Times New Roman"/>
          <w:b/>
          <w:bCs/>
          <w:sz w:val="24"/>
          <w:szCs w:val="24"/>
        </w:rPr>
        <w:t>.</w:t>
      </w:r>
      <w:r w:rsidR="0076095A" w:rsidRPr="000242E0">
        <w:rPr>
          <w:rFonts w:ascii="Times New Roman" w:hAnsi="Times New Roman"/>
          <w:b/>
          <w:bCs/>
          <w:sz w:val="24"/>
          <w:szCs w:val="24"/>
        </w:rPr>
        <w:t>jūlija</w:t>
      </w:r>
      <w:r w:rsidR="00AF4561" w:rsidRPr="000242E0">
        <w:rPr>
          <w:rFonts w:ascii="Times New Roman" w:hAnsi="Times New Roman"/>
          <w:b/>
          <w:bCs/>
          <w:sz w:val="24"/>
          <w:szCs w:val="24"/>
        </w:rPr>
        <w:t xml:space="preserve"> </w:t>
      </w:r>
      <w:r w:rsidRPr="000242E0">
        <w:rPr>
          <w:rFonts w:ascii="Times New Roman" w:hAnsi="Times New Roman"/>
          <w:b/>
          <w:bCs/>
          <w:sz w:val="24"/>
          <w:szCs w:val="24"/>
        </w:rPr>
        <w:t>plkst.1</w:t>
      </w:r>
      <w:r w:rsidR="000242E0" w:rsidRPr="000242E0">
        <w:rPr>
          <w:rFonts w:ascii="Times New Roman" w:hAnsi="Times New Roman"/>
          <w:b/>
          <w:bCs/>
          <w:sz w:val="24"/>
          <w:szCs w:val="24"/>
        </w:rPr>
        <w:t>6</w:t>
      </w:r>
      <w:r w:rsidRPr="000242E0">
        <w:rPr>
          <w:rFonts w:ascii="Times New Roman" w:hAnsi="Times New Roman"/>
          <w:b/>
          <w:bCs/>
          <w:sz w:val="24"/>
          <w:szCs w:val="24"/>
        </w:rPr>
        <w:t xml:space="preserve">:00 </w:t>
      </w:r>
      <w:r w:rsidR="00D32E73" w:rsidRPr="000242E0">
        <w:rPr>
          <w:rFonts w:ascii="Times New Roman" w:hAnsi="Times New Roman"/>
          <w:b/>
          <w:bCs/>
          <w:sz w:val="24"/>
          <w:szCs w:val="24"/>
        </w:rPr>
        <w:t>(pēc</w:t>
      </w:r>
      <w:r w:rsidR="00D32E73" w:rsidRPr="00381331">
        <w:rPr>
          <w:rFonts w:ascii="Times New Roman" w:hAnsi="Times New Roman"/>
          <w:b/>
          <w:bCs/>
          <w:sz w:val="24"/>
          <w:szCs w:val="24"/>
        </w:rPr>
        <w:t xml:space="preserve"> Latvijas laika) </w:t>
      </w:r>
      <w:r w:rsidR="00127216" w:rsidRPr="00381331">
        <w:rPr>
          <w:rFonts w:ascii="Times New Roman" w:hAnsi="Times New Roman"/>
          <w:b/>
          <w:bCs/>
          <w:sz w:val="24"/>
          <w:szCs w:val="24"/>
        </w:rPr>
        <w:t xml:space="preserve">reģistrējas izsolei. </w:t>
      </w:r>
      <w:r w:rsidR="00127216" w:rsidRPr="00381331">
        <w:rPr>
          <w:rFonts w:ascii="Times New Roman" w:hAnsi="Times New Roman"/>
          <w:sz w:val="24"/>
          <w:szCs w:val="24"/>
        </w:rPr>
        <w:t xml:space="preserve">Reģistrācija </w:t>
      </w:r>
      <w:r w:rsidR="000D50C2" w:rsidRPr="00381331">
        <w:rPr>
          <w:rFonts w:ascii="Times New Roman" w:hAnsi="Times New Roman"/>
          <w:sz w:val="24"/>
          <w:szCs w:val="24"/>
        </w:rPr>
        <w:t xml:space="preserve">tiek veikta elektroniski – pretendentam uz </w:t>
      </w:r>
      <w:r w:rsidRPr="00381331">
        <w:rPr>
          <w:rFonts w:ascii="Times New Roman" w:hAnsi="Times New Roman"/>
          <w:sz w:val="24"/>
          <w:szCs w:val="24"/>
        </w:rPr>
        <w:t>Sabiedrīb</w:t>
      </w:r>
      <w:r w:rsidR="000D50C2" w:rsidRPr="00381331">
        <w:rPr>
          <w:rFonts w:ascii="Times New Roman" w:hAnsi="Times New Roman"/>
          <w:sz w:val="24"/>
          <w:szCs w:val="24"/>
        </w:rPr>
        <w:t>as</w:t>
      </w:r>
      <w:r w:rsidR="0035700F" w:rsidRPr="00381331">
        <w:rPr>
          <w:rFonts w:ascii="Times New Roman" w:hAnsi="Times New Roman"/>
          <w:sz w:val="24"/>
          <w:szCs w:val="24"/>
        </w:rPr>
        <w:t xml:space="preserve"> </w:t>
      </w:r>
      <w:r w:rsidR="00DD0FE9" w:rsidRPr="00381331">
        <w:rPr>
          <w:rFonts w:ascii="Times New Roman" w:hAnsi="Times New Roman"/>
          <w:sz w:val="24"/>
          <w:szCs w:val="24"/>
        </w:rPr>
        <w:t>e-past</w:t>
      </w:r>
      <w:r w:rsidR="000D50C2" w:rsidRPr="00381331">
        <w:rPr>
          <w:rFonts w:ascii="Times New Roman" w:hAnsi="Times New Roman"/>
          <w:sz w:val="24"/>
          <w:szCs w:val="24"/>
        </w:rPr>
        <w:t>u</w:t>
      </w:r>
      <w:r w:rsidR="00DD0FE9" w:rsidRPr="00381331">
        <w:rPr>
          <w:rFonts w:ascii="Times New Roman" w:hAnsi="Times New Roman"/>
          <w:sz w:val="24"/>
          <w:szCs w:val="24"/>
        </w:rPr>
        <w:t xml:space="preserve">: </w:t>
      </w:r>
      <w:hyperlink r:id="rId10" w:history="1">
        <w:r w:rsidR="00127216" w:rsidRPr="00381331">
          <w:rPr>
            <w:rStyle w:val="Hipersaite"/>
            <w:rFonts w:ascii="Times New Roman" w:hAnsi="Times New Roman"/>
            <w:sz w:val="24"/>
            <w:szCs w:val="24"/>
          </w:rPr>
          <w:t>info@garkalnesks.lv</w:t>
        </w:r>
      </w:hyperlink>
      <w:r w:rsidR="00127216" w:rsidRPr="00381331">
        <w:rPr>
          <w:rFonts w:ascii="Times New Roman" w:hAnsi="Times New Roman"/>
          <w:sz w:val="24"/>
          <w:szCs w:val="24"/>
        </w:rPr>
        <w:t xml:space="preserve"> </w:t>
      </w:r>
      <w:proofErr w:type="spellStart"/>
      <w:r w:rsidR="000D50C2" w:rsidRPr="00381331">
        <w:rPr>
          <w:rFonts w:ascii="Times New Roman" w:hAnsi="Times New Roman"/>
          <w:sz w:val="24"/>
          <w:szCs w:val="24"/>
        </w:rPr>
        <w:t>jā</w:t>
      </w:r>
      <w:r w:rsidR="0049520B" w:rsidRPr="00381331">
        <w:rPr>
          <w:rFonts w:ascii="Times New Roman" w:hAnsi="Times New Roman"/>
          <w:sz w:val="24"/>
          <w:szCs w:val="24"/>
        </w:rPr>
        <w:t>no</w:t>
      </w:r>
      <w:r w:rsidR="000D50C2" w:rsidRPr="00381331">
        <w:rPr>
          <w:rFonts w:ascii="Times New Roman" w:hAnsi="Times New Roman"/>
          <w:sz w:val="24"/>
          <w:szCs w:val="24"/>
        </w:rPr>
        <w:t>sūta</w:t>
      </w:r>
      <w:proofErr w:type="spellEnd"/>
      <w:r w:rsidR="000D50C2" w:rsidRPr="00381331">
        <w:rPr>
          <w:rFonts w:ascii="Times New Roman" w:hAnsi="Times New Roman"/>
          <w:sz w:val="24"/>
          <w:szCs w:val="24"/>
        </w:rPr>
        <w:t xml:space="preserve"> </w:t>
      </w:r>
      <w:r w:rsidR="00376B4C" w:rsidRPr="00381331">
        <w:rPr>
          <w:rFonts w:ascii="Times New Roman" w:hAnsi="Times New Roman"/>
          <w:sz w:val="24"/>
          <w:szCs w:val="24"/>
        </w:rPr>
        <w:t xml:space="preserve">brīvā formā sagatavots un ar elektronisko parakstu parakstīts iesniegums par savu dalību Izsolē. </w:t>
      </w:r>
      <w:r w:rsidR="0026756C" w:rsidRPr="00381331">
        <w:rPr>
          <w:rFonts w:ascii="Times New Roman" w:hAnsi="Times New Roman"/>
          <w:sz w:val="24"/>
          <w:szCs w:val="24"/>
        </w:rPr>
        <w:t>Iesniegumā</w:t>
      </w:r>
      <w:r w:rsidR="00442C00">
        <w:rPr>
          <w:rFonts w:ascii="Times New Roman" w:hAnsi="Times New Roman"/>
          <w:sz w:val="24"/>
          <w:szCs w:val="24"/>
        </w:rPr>
        <w:t>:</w:t>
      </w:r>
    </w:p>
    <w:p w14:paraId="06FC3123" w14:textId="746A3296" w:rsidR="00442C00" w:rsidRDefault="00442C00" w:rsidP="00677D71">
      <w:pPr>
        <w:pStyle w:val="Sarakstarindkopa"/>
        <w:numPr>
          <w:ilvl w:val="2"/>
          <w:numId w:val="1"/>
        </w:numPr>
        <w:suppressAutoHyphens/>
        <w:contextualSpacing w:val="0"/>
        <w:jc w:val="both"/>
        <w:rPr>
          <w:rFonts w:ascii="Times New Roman" w:hAnsi="Times New Roman"/>
          <w:sz w:val="24"/>
          <w:szCs w:val="24"/>
        </w:rPr>
      </w:pPr>
      <w:r>
        <w:rPr>
          <w:rFonts w:ascii="Times New Roman" w:hAnsi="Times New Roman"/>
          <w:sz w:val="24"/>
          <w:szCs w:val="24"/>
        </w:rPr>
        <w:t>Pretendents no</w:t>
      </w:r>
      <w:r w:rsidR="003E6D77" w:rsidRPr="00381331">
        <w:rPr>
          <w:rFonts w:ascii="Times New Roman" w:hAnsi="Times New Roman"/>
          <w:sz w:val="24"/>
          <w:szCs w:val="24"/>
        </w:rPr>
        <w:t>rāda</w:t>
      </w:r>
      <w:r w:rsidR="00381331" w:rsidRPr="00381331">
        <w:rPr>
          <w:rFonts w:ascii="Times New Roman" w:hAnsi="Times New Roman"/>
          <w:sz w:val="24"/>
          <w:szCs w:val="24"/>
        </w:rPr>
        <w:t>, ka i</w:t>
      </w:r>
      <w:r w:rsidR="003E6D77" w:rsidRPr="00381331">
        <w:rPr>
          <w:rFonts w:ascii="Times New Roman" w:hAnsi="Times New Roman"/>
          <w:sz w:val="24"/>
          <w:szCs w:val="24"/>
        </w:rPr>
        <w:t>es</w:t>
      </w:r>
      <w:r w:rsidR="0049520B" w:rsidRPr="00381331">
        <w:rPr>
          <w:rFonts w:ascii="Times New Roman" w:hAnsi="Times New Roman"/>
          <w:sz w:val="24"/>
          <w:szCs w:val="24"/>
        </w:rPr>
        <w:t xml:space="preserve">niegums </w:t>
      </w:r>
      <w:r w:rsidR="00381331" w:rsidRPr="00381331">
        <w:rPr>
          <w:rFonts w:ascii="Times New Roman" w:hAnsi="Times New Roman"/>
          <w:sz w:val="24"/>
          <w:szCs w:val="24"/>
        </w:rPr>
        <w:t xml:space="preserve">ir </w:t>
      </w:r>
      <w:r w:rsidR="0049520B" w:rsidRPr="00381331">
        <w:rPr>
          <w:rFonts w:ascii="Times New Roman" w:hAnsi="Times New Roman"/>
          <w:sz w:val="24"/>
          <w:szCs w:val="24"/>
        </w:rPr>
        <w:t>par</w:t>
      </w:r>
      <w:r>
        <w:rPr>
          <w:rFonts w:ascii="Times New Roman" w:hAnsi="Times New Roman"/>
          <w:sz w:val="24"/>
          <w:szCs w:val="24"/>
        </w:rPr>
        <w:t>:</w:t>
      </w:r>
      <w:r w:rsidR="0049520B" w:rsidRPr="00381331">
        <w:rPr>
          <w:rFonts w:ascii="Times New Roman" w:hAnsi="Times New Roman"/>
          <w:sz w:val="24"/>
          <w:szCs w:val="24"/>
        </w:rPr>
        <w:t xml:space="preserve"> </w:t>
      </w:r>
      <w:r>
        <w:rPr>
          <w:rFonts w:ascii="Times New Roman" w:hAnsi="Times New Roman"/>
          <w:sz w:val="24"/>
          <w:szCs w:val="24"/>
        </w:rPr>
        <w:t>“R</w:t>
      </w:r>
      <w:r w:rsidR="0049520B" w:rsidRPr="00381331">
        <w:rPr>
          <w:rFonts w:ascii="Times New Roman" w:hAnsi="Times New Roman"/>
          <w:sz w:val="24"/>
          <w:szCs w:val="24"/>
        </w:rPr>
        <w:t xml:space="preserve">eģistrāciju PSIA “Garkalnes komunālserviss” kustamās mantas -  apkures kontroliera </w:t>
      </w:r>
      <w:proofErr w:type="spellStart"/>
      <w:r w:rsidR="0049520B" w:rsidRPr="00381331">
        <w:rPr>
          <w:rFonts w:ascii="Times New Roman" w:hAnsi="Times New Roman"/>
          <w:sz w:val="24"/>
          <w:szCs w:val="24"/>
        </w:rPr>
        <w:t>Termix</w:t>
      </w:r>
      <w:proofErr w:type="spellEnd"/>
      <w:r w:rsidR="0049520B" w:rsidRPr="00381331">
        <w:rPr>
          <w:rFonts w:ascii="Times New Roman" w:hAnsi="Times New Roman"/>
          <w:sz w:val="24"/>
          <w:szCs w:val="24"/>
        </w:rPr>
        <w:t xml:space="preserve"> VVX-I-FI 1-1 - mutisk</w:t>
      </w:r>
      <w:r w:rsidR="002E78E7" w:rsidRPr="00381331">
        <w:rPr>
          <w:rFonts w:ascii="Times New Roman" w:hAnsi="Times New Roman"/>
          <w:sz w:val="24"/>
          <w:szCs w:val="24"/>
        </w:rPr>
        <w:t>ai</w:t>
      </w:r>
      <w:r w:rsidR="0049520B" w:rsidRPr="00381331">
        <w:rPr>
          <w:rFonts w:ascii="Times New Roman" w:hAnsi="Times New Roman"/>
          <w:sz w:val="24"/>
          <w:szCs w:val="24"/>
        </w:rPr>
        <w:t xml:space="preserve"> izsol</w:t>
      </w:r>
      <w:r w:rsidR="002E78E7" w:rsidRPr="00381331">
        <w:rPr>
          <w:rFonts w:ascii="Times New Roman" w:hAnsi="Times New Roman"/>
          <w:sz w:val="24"/>
          <w:szCs w:val="24"/>
        </w:rPr>
        <w:t>ei</w:t>
      </w:r>
      <w:r>
        <w:rPr>
          <w:rFonts w:ascii="Times New Roman" w:hAnsi="Times New Roman"/>
          <w:sz w:val="24"/>
          <w:szCs w:val="24"/>
        </w:rPr>
        <w:t>”</w:t>
      </w:r>
      <w:r w:rsidR="000F6789" w:rsidRPr="00381331">
        <w:rPr>
          <w:rFonts w:ascii="Times New Roman" w:hAnsi="Times New Roman"/>
          <w:sz w:val="24"/>
          <w:szCs w:val="24"/>
        </w:rPr>
        <w:t>;</w:t>
      </w:r>
    </w:p>
    <w:p w14:paraId="1257A1D2" w14:textId="4391291E" w:rsidR="00442C00" w:rsidRDefault="00442C00" w:rsidP="00677D71">
      <w:pPr>
        <w:pStyle w:val="Sarakstarindkopa"/>
        <w:numPr>
          <w:ilvl w:val="2"/>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izsaka vēlmi iegādāties </w:t>
      </w:r>
      <w:r>
        <w:rPr>
          <w:rFonts w:ascii="Times New Roman" w:hAnsi="Times New Roman"/>
          <w:sz w:val="24"/>
          <w:szCs w:val="24"/>
        </w:rPr>
        <w:t>M</w:t>
      </w:r>
      <w:r w:rsidRPr="000413C2">
        <w:rPr>
          <w:rFonts w:ascii="Times New Roman" w:hAnsi="Times New Roman"/>
          <w:sz w:val="24"/>
          <w:szCs w:val="24"/>
        </w:rPr>
        <w:t xml:space="preserve">antu savā īpašumā, </w:t>
      </w:r>
      <w:r>
        <w:rPr>
          <w:rFonts w:ascii="Times New Roman" w:hAnsi="Times New Roman"/>
          <w:sz w:val="24"/>
          <w:szCs w:val="24"/>
        </w:rPr>
        <w:t>par summu,</w:t>
      </w:r>
      <w:r w:rsidRPr="000413C2">
        <w:rPr>
          <w:rFonts w:ascii="Times New Roman" w:hAnsi="Times New Roman"/>
          <w:sz w:val="24"/>
          <w:szCs w:val="24"/>
        </w:rPr>
        <w:t xml:space="preserve"> kas nav zemāka </w:t>
      </w:r>
      <w:r w:rsidRPr="000C514D">
        <w:rPr>
          <w:rFonts w:ascii="Times New Roman" w:hAnsi="Times New Roman"/>
          <w:sz w:val="24"/>
          <w:szCs w:val="24"/>
        </w:rPr>
        <w:t xml:space="preserve">par Izsoles sākuma cenu </w:t>
      </w:r>
      <w:r w:rsidR="00B13B4D">
        <w:rPr>
          <w:rFonts w:ascii="Times New Roman" w:hAnsi="Times New Roman"/>
          <w:sz w:val="24"/>
          <w:szCs w:val="24"/>
        </w:rPr>
        <w:t>plus vismaz viens minimālais solis;</w:t>
      </w:r>
    </w:p>
    <w:p w14:paraId="3D2F016D" w14:textId="26EDF113" w:rsidR="00381331" w:rsidRDefault="002E78E7" w:rsidP="00677D71">
      <w:pPr>
        <w:pStyle w:val="Sarakstarindkopa"/>
        <w:numPr>
          <w:ilvl w:val="2"/>
          <w:numId w:val="1"/>
        </w:numPr>
        <w:suppressAutoHyphens/>
        <w:contextualSpacing w:val="0"/>
        <w:jc w:val="both"/>
        <w:rPr>
          <w:rFonts w:ascii="Times New Roman" w:hAnsi="Times New Roman"/>
          <w:sz w:val="24"/>
          <w:szCs w:val="24"/>
        </w:rPr>
      </w:pPr>
      <w:r w:rsidRPr="00381331">
        <w:rPr>
          <w:rFonts w:ascii="Times New Roman" w:hAnsi="Times New Roman"/>
          <w:sz w:val="24"/>
          <w:szCs w:val="24"/>
        </w:rPr>
        <w:lastRenderedPageBreak/>
        <w:t>pretendenta nosau</w:t>
      </w:r>
      <w:r w:rsidR="000F6789" w:rsidRPr="00381331">
        <w:rPr>
          <w:rFonts w:ascii="Times New Roman" w:hAnsi="Times New Roman"/>
          <w:sz w:val="24"/>
          <w:szCs w:val="24"/>
        </w:rPr>
        <w:t>k</w:t>
      </w:r>
      <w:r w:rsidRPr="00381331">
        <w:rPr>
          <w:rFonts w:ascii="Times New Roman" w:hAnsi="Times New Roman"/>
          <w:sz w:val="24"/>
          <w:szCs w:val="24"/>
        </w:rPr>
        <w:t>ums</w:t>
      </w:r>
      <w:r w:rsidR="00080B35" w:rsidRPr="00381331">
        <w:rPr>
          <w:rFonts w:ascii="Times New Roman" w:hAnsi="Times New Roman"/>
          <w:sz w:val="24"/>
          <w:szCs w:val="24"/>
        </w:rPr>
        <w:t xml:space="preserve"> (juridiskām personām), </w:t>
      </w:r>
      <w:r w:rsidRPr="00381331">
        <w:rPr>
          <w:rFonts w:ascii="Times New Roman" w:hAnsi="Times New Roman"/>
          <w:sz w:val="24"/>
          <w:szCs w:val="24"/>
        </w:rPr>
        <w:t>vārds</w:t>
      </w:r>
      <w:r w:rsidR="00080B35" w:rsidRPr="00381331">
        <w:rPr>
          <w:rFonts w:ascii="Times New Roman" w:hAnsi="Times New Roman"/>
          <w:sz w:val="24"/>
          <w:szCs w:val="24"/>
        </w:rPr>
        <w:t xml:space="preserve"> un</w:t>
      </w:r>
      <w:r w:rsidRPr="00381331">
        <w:rPr>
          <w:rFonts w:ascii="Times New Roman" w:hAnsi="Times New Roman"/>
          <w:sz w:val="24"/>
          <w:szCs w:val="24"/>
        </w:rPr>
        <w:t xml:space="preserve"> uzvārds</w:t>
      </w:r>
      <w:r w:rsidR="00080B35" w:rsidRPr="00381331">
        <w:rPr>
          <w:rFonts w:ascii="Times New Roman" w:hAnsi="Times New Roman"/>
          <w:sz w:val="24"/>
          <w:szCs w:val="24"/>
        </w:rPr>
        <w:t xml:space="preserve"> (fiziskām personām);</w:t>
      </w:r>
      <w:r w:rsidR="00381331" w:rsidRPr="00381331">
        <w:rPr>
          <w:rFonts w:ascii="Times New Roman" w:hAnsi="Times New Roman"/>
          <w:sz w:val="24"/>
          <w:szCs w:val="24"/>
        </w:rPr>
        <w:t xml:space="preserve"> </w:t>
      </w:r>
      <w:r w:rsidR="000F6789" w:rsidRPr="00381331">
        <w:rPr>
          <w:rFonts w:ascii="Times New Roman" w:hAnsi="Times New Roman"/>
          <w:sz w:val="24"/>
          <w:szCs w:val="24"/>
        </w:rPr>
        <w:t xml:space="preserve">reģistrācijas </w:t>
      </w:r>
      <w:r w:rsidR="00080B35" w:rsidRPr="00381331">
        <w:rPr>
          <w:rFonts w:ascii="Times New Roman" w:hAnsi="Times New Roman"/>
          <w:sz w:val="24"/>
          <w:szCs w:val="24"/>
        </w:rPr>
        <w:t>numurs (juridiskām personām), personas kods (fiziskām personām);</w:t>
      </w:r>
      <w:r w:rsidR="00381331">
        <w:rPr>
          <w:rFonts w:ascii="Times New Roman" w:hAnsi="Times New Roman"/>
          <w:sz w:val="24"/>
          <w:szCs w:val="24"/>
        </w:rPr>
        <w:t xml:space="preserve"> k</w:t>
      </w:r>
      <w:r w:rsidR="00131028" w:rsidRPr="00381331">
        <w:rPr>
          <w:rFonts w:ascii="Times New Roman" w:hAnsi="Times New Roman"/>
          <w:sz w:val="24"/>
          <w:szCs w:val="24"/>
        </w:rPr>
        <w:t>ontakttālrunis un e-pasts</w:t>
      </w:r>
      <w:r w:rsidR="00B13B4D">
        <w:rPr>
          <w:rFonts w:ascii="Times New Roman" w:hAnsi="Times New Roman"/>
          <w:sz w:val="24"/>
          <w:szCs w:val="24"/>
        </w:rPr>
        <w:t>;</w:t>
      </w:r>
    </w:p>
    <w:p w14:paraId="0F1D3801" w14:textId="1CEBBC78" w:rsidR="00B13B4D" w:rsidRDefault="00B13B4D" w:rsidP="00677D71">
      <w:pPr>
        <w:pStyle w:val="Sarakstarindkopa"/>
        <w:numPr>
          <w:ilvl w:val="2"/>
          <w:numId w:val="1"/>
        </w:numPr>
        <w:suppressAutoHyphens/>
        <w:contextualSpacing w:val="0"/>
        <w:jc w:val="both"/>
        <w:rPr>
          <w:rFonts w:ascii="Times New Roman" w:hAnsi="Times New Roman"/>
          <w:sz w:val="24"/>
          <w:szCs w:val="24"/>
        </w:rPr>
      </w:pPr>
      <w:r w:rsidRPr="000413C2">
        <w:rPr>
          <w:rFonts w:ascii="Times New Roman" w:hAnsi="Times New Roman"/>
          <w:sz w:val="24"/>
          <w:szCs w:val="24"/>
        </w:rPr>
        <w:t>apstiprina, ka pretendents ir iepazinies un piekrīt Izsoles noteikumiem</w:t>
      </w:r>
      <w:r>
        <w:rPr>
          <w:rFonts w:ascii="Times New Roman" w:hAnsi="Times New Roman"/>
          <w:sz w:val="24"/>
          <w:szCs w:val="24"/>
        </w:rPr>
        <w:t>;</w:t>
      </w:r>
    </w:p>
    <w:p w14:paraId="01AE3308" w14:textId="6EDCCB7D" w:rsidR="00B13B4D" w:rsidRDefault="00B13B4D" w:rsidP="00677D71">
      <w:pPr>
        <w:pStyle w:val="Sarakstarindkopa"/>
        <w:numPr>
          <w:ilvl w:val="2"/>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apstiprina, ka apņemas neizvirzīt nekādas pretenzijas pret Sabiedrību saistībā ar </w:t>
      </w:r>
      <w:r>
        <w:rPr>
          <w:rFonts w:ascii="Times New Roman" w:hAnsi="Times New Roman"/>
          <w:sz w:val="24"/>
          <w:szCs w:val="24"/>
        </w:rPr>
        <w:t>Mantu, tās</w:t>
      </w:r>
      <w:r w:rsidRPr="000413C2">
        <w:rPr>
          <w:rFonts w:ascii="Times New Roman" w:hAnsi="Times New Roman"/>
          <w:sz w:val="24"/>
          <w:szCs w:val="24"/>
        </w:rPr>
        <w:t xml:space="preserve"> stāvokli</w:t>
      </w:r>
      <w:r>
        <w:rPr>
          <w:rFonts w:ascii="Times New Roman" w:hAnsi="Times New Roman"/>
          <w:sz w:val="24"/>
          <w:szCs w:val="24"/>
        </w:rPr>
        <w:t>.</w:t>
      </w:r>
    </w:p>
    <w:p w14:paraId="2C967FD7" w14:textId="755266BE" w:rsidR="008E39CA" w:rsidRPr="000413C2" w:rsidRDefault="00DD0FE9" w:rsidP="00D440F2">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Ja </w:t>
      </w:r>
      <w:r w:rsidR="00746421">
        <w:rPr>
          <w:rFonts w:ascii="Times New Roman" w:hAnsi="Times New Roman"/>
          <w:sz w:val="24"/>
          <w:szCs w:val="24"/>
        </w:rPr>
        <w:t>iesniegumu</w:t>
      </w:r>
      <w:r w:rsidRPr="000413C2">
        <w:rPr>
          <w:rFonts w:ascii="Times New Roman" w:hAnsi="Times New Roman"/>
          <w:sz w:val="24"/>
          <w:szCs w:val="24"/>
        </w:rPr>
        <w:t xml:space="preserve"> pretendenta vārdā paraksta pilnvarotā persona, pretendentam papildus jāiesniedz attiecīga pilnvara, </w:t>
      </w:r>
      <w:r w:rsidR="008E39CA" w:rsidRPr="000413C2">
        <w:rPr>
          <w:rFonts w:ascii="Times New Roman" w:hAnsi="Times New Roman"/>
          <w:sz w:val="24"/>
          <w:szCs w:val="24"/>
        </w:rPr>
        <w:t xml:space="preserve">kas apliecina pilnvarnieka tiesības pārstāvēt </w:t>
      </w:r>
      <w:r w:rsidR="001724DF" w:rsidRPr="000413C2">
        <w:rPr>
          <w:rFonts w:ascii="Times New Roman" w:hAnsi="Times New Roman"/>
          <w:sz w:val="24"/>
          <w:szCs w:val="24"/>
        </w:rPr>
        <w:t>pretendentu</w:t>
      </w:r>
      <w:r w:rsidR="008E39CA" w:rsidRPr="000413C2">
        <w:rPr>
          <w:rFonts w:ascii="Times New Roman" w:hAnsi="Times New Roman"/>
          <w:sz w:val="24"/>
          <w:szCs w:val="24"/>
        </w:rPr>
        <w:t>.</w:t>
      </w:r>
      <w:r w:rsidR="00D32E73" w:rsidRPr="000413C2">
        <w:rPr>
          <w:rFonts w:ascii="Times New Roman" w:hAnsi="Times New Roman"/>
          <w:sz w:val="24"/>
          <w:szCs w:val="24"/>
        </w:rPr>
        <w:t xml:space="preserve"> </w:t>
      </w:r>
    </w:p>
    <w:p w14:paraId="24B31746" w14:textId="3042E069" w:rsidR="008E39CA" w:rsidRPr="000413C2"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Visi dokumenti jāiesniedz latviešu valodā. Ja dokuments ir citā valodā, jāiesniedz minētā dokumenta notariāli apliecināts tulkojums. Ārvalstīs izsniegtos dokumentus pieņem, ja tie noformēti atbilstoši Latvijai saistošo starptautisko dokumentu prasībām.</w:t>
      </w:r>
    </w:p>
    <w:p w14:paraId="072F7358" w14:textId="1FD721D5" w:rsidR="00DD0FE9" w:rsidRDefault="00746421" w:rsidP="008E39CA">
      <w:pPr>
        <w:pStyle w:val="Sarakstarindkopa"/>
        <w:numPr>
          <w:ilvl w:val="1"/>
          <w:numId w:val="1"/>
        </w:numPr>
        <w:suppressAutoHyphens/>
        <w:contextualSpacing w:val="0"/>
        <w:jc w:val="both"/>
        <w:rPr>
          <w:rFonts w:ascii="Times New Roman" w:hAnsi="Times New Roman"/>
          <w:sz w:val="24"/>
          <w:szCs w:val="24"/>
        </w:rPr>
      </w:pPr>
      <w:r>
        <w:rPr>
          <w:rFonts w:ascii="Times New Roman" w:hAnsi="Times New Roman"/>
          <w:sz w:val="24"/>
          <w:szCs w:val="24"/>
        </w:rPr>
        <w:t>Iesniegumi</w:t>
      </w:r>
      <w:r w:rsidR="003330DD" w:rsidRPr="000413C2">
        <w:rPr>
          <w:rFonts w:ascii="Times New Roman" w:hAnsi="Times New Roman"/>
          <w:sz w:val="24"/>
          <w:szCs w:val="24"/>
        </w:rPr>
        <w:t xml:space="preserve">, kuri iesniegti pēc šī Nolikuma 3.1.punktā noteiktā termiņa (t.i., kuri šī Nolikuma 3.1.punktā norādītajā elektroniskā pasta adresē tiek saņemti pēc Nolikuma 3.1.punktā noteiktā termiņa) netiek </w:t>
      </w:r>
      <w:r>
        <w:rPr>
          <w:rFonts w:ascii="Times New Roman" w:hAnsi="Times New Roman"/>
          <w:sz w:val="24"/>
          <w:szCs w:val="24"/>
        </w:rPr>
        <w:t>pieņemti</w:t>
      </w:r>
      <w:r w:rsidR="003330DD" w:rsidRPr="000413C2">
        <w:rPr>
          <w:rFonts w:ascii="Times New Roman" w:hAnsi="Times New Roman"/>
          <w:sz w:val="24"/>
          <w:szCs w:val="24"/>
        </w:rPr>
        <w:t xml:space="preserve">. </w:t>
      </w:r>
    </w:p>
    <w:p w14:paraId="7E111F6A" w14:textId="77777777" w:rsidR="00170481" w:rsidRDefault="00170481" w:rsidP="00170481">
      <w:pPr>
        <w:pStyle w:val="Sarakstarindkopa"/>
        <w:suppressAutoHyphens/>
        <w:ind w:left="420"/>
        <w:contextualSpacing w:val="0"/>
        <w:jc w:val="both"/>
        <w:rPr>
          <w:rFonts w:ascii="Times New Roman" w:hAnsi="Times New Roman"/>
          <w:sz w:val="24"/>
          <w:szCs w:val="24"/>
        </w:rPr>
      </w:pPr>
    </w:p>
    <w:p w14:paraId="2073BEDE" w14:textId="61D99ED7" w:rsidR="00170481" w:rsidRPr="008B7503" w:rsidRDefault="00170481" w:rsidP="008B7503">
      <w:pPr>
        <w:pStyle w:val="Sarakstarindkopa"/>
        <w:numPr>
          <w:ilvl w:val="0"/>
          <w:numId w:val="1"/>
        </w:numPr>
        <w:suppressAutoHyphens/>
        <w:contextualSpacing w:val="0"/>
        <w:jc w:val="center"/>
        <w:rPr>
          <w:rFonts w:ascii="Times New Roman" w:hAnsi="Times New Roman"/>
          <w:b/>
          <w:bCs/>
          <w:sz w:val="24"/>
          <w:szCs w:val="24"/>
        </w:rPr>
      </w:pPr>
      <w:r w:rsidRPr="008B7503">
        <w:rPr>
          <w:rFonts w:ascii="Times New Roman" w:hAnsi="Times New Roman"/>
          <w:b/>
          <w:bCs/>
          <w:sz w:val="24"/>
          <w:szCs w:val="24"/>
        </w:rPr>
        <w:t>Izsoles norise</w:t>
      </w:r>
    </w:p>
    <w:p w14:paraId="56E6C546" w14:textId="361D75B1" w:rsidR="00126A79" w:rsidRDefault="00126A79" w:rsidP="00126A79">
      <w:pPr>
        <w:pStyle w:val="Sarakstarindkopa"/>
        <w:numPr>
          <w:ilvl w:val="1"/>
          <w:numId w:val="1"/>
        </w:numPr>
        <w:suppressAutoHyphens/>
        <w:contextualSpacing w:val="0"/>
        <w:jc w:val="both"/>
        <w:rPr>
          <w:rFonts w:ascii="Times New Roman" w:hAnsi="Times New Roman"/>
          <w:sz w:val="24"/>
          <w:szCs w:val="24"/>
        </w:rPr>
      </w:pPr>
      <w:r>
        <w:rPr>
          <w:rFonts w:ascii="Times New Roman" w:hAnsi="Times New Roman"/>
          <w:sz w:val="24"/>
          <w:szCs w:val="24"/>
        </w:rPr>
        <w:t>Izsole</w:t>
      </w:r>
      <w:r w:rsidR="001E3DF4">
        <w:rPr>
          <w:rFonts w:ascii="Times New Roman" w:hAnsi="Times New Roman"/>
          <w:sz w:val="24"/>
          <w:szCs w:val="24"/>
        </w:rPr>
        <w:t xml:space="preserve"> </w:t>
      </w:r>
      <w:r w:rsidR="001E3DF4" w:rsidRPr="000242E0">
        <w:rPr>
          <w:rFonts w:ascii="Times New Roman" w:hAnsi="Times New Roman"/>
          <w:sz w:val="24"/>
          <w:szCs w:val="24"/>
        </w:rPr>
        <w:t>notiek 2025.</w:t>
      </w:r>
      <w:r w:rsidR="006134C4" w:rsidRPr="000242E0">
        <w:rPr>
          <w:rFonts w:ascii="Times New Roman" w:hAnsi="Times New Roman"/>
          <w:sz w:val="24"/>
          <w:szCs w:val="24"/>
        </w:rPr>
        <w:t>gada 15.jūlijā</w:t>
      </w:r>
      <w:r w:rsidR="001E3DF4" w:rsidRPr="000242E0">
        <w:rPr>
          <w:rFonts w:ascii="Times New Roman" w:hAnsi="Times New Roman"/>
          <w:sz w:val="24"/>
          <w:szCs w:val="24"/>
        </w:rPr>
        <w:t xml:space="preserve"> plkst. 10:00 Sabiedrības</w:t>
      </w:r>
      <w:r w:rsidR="001E3DF4">
        <w:rPr>
          <w:rFonts w:ascii="Times New Roman" w:hAnsi="Times New Roman"/>
          <w:sz w:val="24"/>
          <w:szCs w:val="24"/>
        </w:rPr>
        <w:t xml:space="preserve"> telpās Vidzemes šosejā 1D, Garkalnē, Garkalnes pagastā, Ropažu novadā.</w:t>
      </w:r>
    </w:p>
    <w:p w14:paraId="7CA36A29" w14:textId="2C79C77D"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Izsoli organizē un vada izsoles komisija, kas sastāv no komisijas priekšsēdētāja</w:t>
      </w:r>
      <w:r w:rsidR="0015335E" w:rsidRPr="008B7503">
        <w:rPr>
          <w:rFonts w:ascii="Times New Roman" w:hAnsi="Times New Roman"/>
          <w:sz w:val="24"/>
          <w:szCs w:val="24"/>
        </w:rPr>
        <w:t>,</w:t>
      </w:r>
      <w:r w:rsidRPr="008B7503">
        <w:rPr>
          <w:rFonts w:ascii="Times New Roman" w:hAnsi="Times New Roman"/>
          <w:sz w:val="24"/>
          <w:szCs w:val="24"/>
        </w:rPr>
        <w:t xml:space="preserve"> diviem komisijas locekļiem</w:t>
      </w:r>
      <w:r w:rsidR="0015335E" w:rsidRPr="008B7503">
        <w:rPr>
          <w:rFonts w:ascii="Times New Roman" w:hAnsi="Times New Roman"/>
          <w:sz w:val="24"/>
          <w:szCs w:val="24"/>
        </w:rPr>
        <w:t xml:space="preserve"> un izsoles protokolētāja</w:t>
      </w:r>
      <w:r w:rsidRPr="008B7503">
        <w:rPr>
          <w:rFonts w:ascii="Times New Roman" w:hAnsi="Times New Roman"/>
          <w:sz w:val="24"/>
          <w:szCs w:val="24"/>
        </w:rPr>
        <w:t>.</w:t>
      </w:r>
      <w:r w:rsidR="00A56DC5" w:rsidRPr="008B7503">
        <w:rPr>
          <w:rFonts w:ascii="Times New Roman" w:hAnsi="Times New Roman"/>
          <w:sz w:val="24"/>
          <w:szCs w:val="24"/>
        </w:rPr>
        <w:t xml:space="preserve"> </w:t>
      </w:r>
      <w:r w:rsidR="00D24D0D" w:rsidRPr="008B7503">
        <w:rPr>
          <w:rFonts w:ascii="Times New Roman" w:hAnsi="Times New Roman"/>
          <w:sz w:val="24"/>
          <w:szCs w:val="24"/>
        </w:rPr>
        <w:t>Izsoles protokolētājam nav balsstiesību.</w:t>
      </w:r>
      <w:r w:rsidRPr="008B7503">
        <w:rPr>
          <w:rFonts w:ascii="Times New Roman" w:hAnsi="Times New Roman"/>
          <w:sz w:val="24"/>
          <w:szCs w:val="24"/>
        </w:rPr>
        <w:t xml:space="preserve"> Izsoles komisijas pilnvarās ietilpst izsoles norises vadīšana un protokolēšana, izsoles protokola apstiprināšana, lēmuma pieņemšana nolikuma </w:t>
      </w:r>
      <w:r w:rsidR="008B7503">
        <w:rPr>
          <w:rFonts w:ascii="Times New Roman" w:hAnsi="Times New Roman"/>
          <w:sz w:val="24"/>
          <w:szCs w:val="24"/>
        </w:rPr>
        <w:t>5</w:t>
      </w:r>
      <w:r w:rsidRPr="008B7503">
        <w:rPr>
          <w:rFonts w:ascii="Times New Roman" w:hAnsi="Times New Roman"/>
          <w:sz w:val="24"/>
          <w:szCs w:val="24"/>
        </w:rPr>
        <w:t>.punktā un citos nolikumā noteiktajos gadījumos.</w:t>
      </w:r>
    </w:p>
    <w:p w14:paraId="242C9052" w14:textId="4697F1D0"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Izsolē bez reģistrētajiem dalībniekiem var piedalīties </w:t>
      </w:r>
      <w:r w:rsidR="002F4EE3" w:rsidRPr="008B7503">
        <w:rPr>
          <w:rFonts w:ascii="Times New Roman" w:hAnsi="Times New Roman"/>
          <w:sz w:val="24"/>
          <w:szCs w:val="24"/>
        </w:rPr>
        <w:t>Sabiedrības</w:t>
      </w:r>
      <w:r w:rsidRPr="008B7503">
        <w:rPr>
          <w:rFonts w:ascii="Times New Roman" w:hAnsi="Times New Roman"/>
          <w:sz w:val="24"/>
          <w:szCs w:val="24"/>
        </w:rPr>
        <w:t xml:space="preserve"> pieaicināti konsultanti</w:t>
      </w:r>
      <w:r w:rsidR="002F4EE3" w:rsidRPr="008B7503">
        <w:rPr>
          <w:rFonts w:ascii="Times New Roman" w:hAnsi="Times New Roman"/>
          <w:sz w:val="24"/>
          <w:szCs w:val="24"/>
        </w:rPr>
        <w:t xml:space="preserve"> vai </w:t>
      </w:r>
      <w:r w:rsidR="00E25042" w:rsidRPr="008B7503">
        <w:rPr>
          <w:rFonts w:ascii="Times New Roman" w:hAnsi="Times New Roman"/>
          <w:sz w:val="24"/>
          <w:szCs w:val="24"/>
        </w:rPr>
        <w:t>Ropažu novada pašvaldības deleģēti p</w:t>
      </w:r>
      <w:r w:rsidR="008B7503">
        <w:rPr>
          <w:rFonts w:ascii="Times New Roman" w:hAnsi="Times New Roman"/>
          <w:sz w:val="24"/>
          <w:szCs w:val="24"/>
        </w:rPr>
        <w:t>ār</w:t>
      </w:r>
      <w:r w:rsidR="00E25042" w:rsidRPr="008B7503">
        <w:rPr>
          <w:rFonts w:ascii="Times New Roman" w:hAnsi="Times New Roman"/>
          <w:sz w:val="24"/>
          <w:szCs w:val="24"/>
        </w:rPr>
        <w:t>stāvji</w:t>
      </w:r>
      <w:r w:rsidRPr="008B7503">
        <w:rPr>
          <w:rFonts w:ascii="Times New Roman" w:hAnsi="Times New Roman"/>
          <w:sz w:val="24"/>
          <w:szCs w:val="24"/>
        </w:rPr>
        <w:t>. Izsoles dalībniekam ir tiesības dalībai izsolē pieaicināt vai pilnvarot ne vairāk kā vienu pārstāvi.</w:t>
      </w:r>
    </w:p>
    <w:p w14:paraId="5CA96324" w14:textId="695857E7"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Izsole notiek latviešu valodā. Izsoles dalībniekam, kurš nepārvalda latviešu valodu, jānodrošina sev tulku. Izsoles dalībnieks par tulka piedalīšanos izsolē, informē izsoles komisiju.</w:t>
      </w:r>
    </w:p>
    <w:p w14:paraId="694D559C" w14:textId="228EA977"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dalībnieks pie ieejas izsoles telpā uzrāda </w:t>
      </w:r>
      <w:r w:rsidR="007B0DC6" w:rsidRPr="008B7503">
        <w:rPr>
          <w:rFonts w:ascii="Times New Roman" w:hAnsi="Times New Roman"/>
          <w:sz w:val="24"/>
          <w:szCs w:val="24"/>
        </w:rPr>
        <w:t>personu apliecinošu dokumentu</w:t>
      </w:r>
      <w:r w:rsidRPr="008B7503">
        <w:rPr>
          <w:rFonts w:ascii="Times New Roman" w:hAnsi="Times New Roman"/>
          <w:sz w:val="24"/>
          <w:szCs w:val="24"/>
        </w:rPr>
        <w:t>, pilnvaru</w:t>
      </w:r>
      <w:r w:rsidR="008E78A2" w:rsidRPr="008B7503">
        <w:rPr>
          <w:rFonts w:ascii="Times New Roman" w:hAnsi="Times New Roman"/>
          <w:sz w:val="24"/>
          <w:szCs w:val="24"/>
        </w:rPr>
        <w:t xml:space="preserve"> (ja nepieciešama</w:t>
      </w:r>
      <w:r w:rsidR="00C14921" w:rsidRPr="008B7503">
        <w:rPr>
          <w:rFonts w:ascii="Times New Roman" w:hAnsi="Times New Roman"/>
          <w:sz w:val="24"/>
          <w:szCs w:val="24"/>
        </w:rPr>
        <w:t>)</w:t>
      </w:r>
      <w:r w:rsidRPr="008B7503">
        <w:rPr>
          <w:rFonts w:ascii="Times New Roman" w:hAnsi="Times New Roman"/>
          <w:sz w:val="24"/>
          <w:szCs w:val="24"/>
        </w:rPr>
        <w:t xml:space="preserve">. </w:t>
      </w:r>
      <w:r w:rsidR="00C14921" w:rsidRPr="008B7503">
        <w:rPr>
          <w:rFonts w:ascii="Times New Roman" w:hAnsi="Times New Roman"/>
          <w:sz w:val="24"/>
          <w:szCs w:val="24"/>
        </w:rPr>
        <w:t>I</w:t>
      </w:r>
      <w:r w:rsidRPr="008B7503">
        <w:rPr>
          <w:rFonts w:ascii="Times New Roman" w:hAnsi="Times New Roman"/>
          <w:sz w:val="24"/>
          <w:szCs w:val="24"/>
        </w:rPr>
        <w:t xml:space="preserve">zsoles dalībniekam izsniedz </w:t>
      </w:r>
      <w:r w:rsidR="006E4FFF" w:rsidRPr="008B7503">
        <w:rPr>
          <w:rFonts w:ascii="Times New Roman" w:hAnsi="Times New Roman"/>
          <w:sz w:val="24"/>
          <w:szCs w:val="24"/>
        </w:rPr>
        <w:t>dalības numuru</w:t>
      </w:r>
      <w:r w:rsidRPr="008B7503">
        <w:rPr>
          <w:rFonts w:ascii="Times New Roman" w:hAnsi="Times New Roman"/>
          <w:sz w:val="24"/>
          <w:szCs w:val="24"/>
        </w:rPr>
        <w:t>.</w:t>
      </w:r>
    </w:p>
    <w:p w14:paraId="56DA3356" w14:textId="52A5E01B"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Ja noteiktajā laikā uz izsoli neierodas visi reģistrētie izsoles dalībnieki, izsole tiek atlikta uz </w:t>
      </w:r>
      <w:r w:rsidR="00172F1D" w:rsidRPr="008B7503">
        <w:rPr>
          <w:rFonts w:ascii="Times New Roman" w:hAnsi="Times New Roman"/>
          <w:sz w:val="24"/>
          <w:szCs w:val="24"/>
        </w:rPr>
        <w:t>1</w:t>
      </w:r>
      <w:r w:rsidRPr="008B7503">
        <w:rPr>
          <w:rFonts w:ascii="Times New Roman" w:hAnsi="Times New Roman"/>
          <w:sz w:val="24"/>
          <w:szCs w:val="24"/>
        </w:rPr>
        <w:t xml:space="preserve">0 minūtēm. Ja pēc </w:t>
      </w:r>
      <w:r w:rsidR="00172F1D" w:rsidRPr="008B7503">
        <w:rPr>
          <w:rFonts w:ascii="Times New Roman" w:hAnsi="Times New Roman"/>
          <w:sz w:val="24"/>
          <w:szCs w:val="24"/>
        </w:rPr>
        <w:t>1</w:t>
      </w:r>
      <w:r w:rsidRPr="008B7503">
        <w:rPr>
          <w:rFonts w:ascii="Times New Roman" w:hAnsi="Times New Roman"/>
          <w:sz w:val="24"/>
          <w:szCs w:val="24"/>
        </w:rPr>
        <w:t>0 minūtēm tiek konstatēts, ka kāds no izsoles dalībniekiem nav ieradies, tad šis dalībnieks uzskatāms par nepiedalījušos izsolē.</w:t>
      </w:r>
    </w:p>
    <w:p w14:paraId="0BF05924" w14:textId="7B89F2C1"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vadītājs atklāj izsoli un īsi raksturo izsoles priekšmetu, paziņo tā sākuma cenu, solīšanas kārtību, kā arī izsoles minimālo soli, par kādu </w:t>
      </w:r>
      <w:r w:rsidR="00052864" w:rsidRPr="008B7503">
        <w:rPr>
          <w:rFonts w:ascii="Times New Roman" w:hAnsi="Times New Roman"/>
          <w:sz w:val="24"/>
          <w:szCs w:val="24"/>
        </w:rPr>
        <w:t>Mantas</w:t>
      </w:r>
      <w:r w:rsidRPr="008B7503">
        <w:rPr>
          <w:rFonts w:ascii="Times New Roman" w:hAnsi="Times New Roman"/>
          <w:sz w:val="24"/>
          <w:szCs w:val="24"/>
        </w:rPr>
        <w:t xml:space="preserve"> cena tiks paaugstināta ar katru nākamo solījumu.</w:t>
      </w:r>
    </w:p>
    <w:p w14:paraId="1E9866F6" w14:textId="6089765D"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Reģistrējoties izsolei, izsoles dalībnieks piekrīt </w:t>
      </w:r>
      <w:r w:rsidR="00052864" w:rsidRPr="008B7503">
        <w:rPr>
          <w:rFonts w:ascii="Times New Roman" w:hAnsi="Times New Roman"/>
          <w:sz w:val="24"/>
          <w:szCs w:val="24"/>
        </w:rPr>
        <w:t>Mantas</w:t>
      </w:r>
      <w:r w:rsidRPr="008B7503">
        <w:rPr>
          <w:rFonts w:ascii="Times New Roman" w:hAnsi="Times New Roman"/>
          <w:sz w:val="24"/>
          <w:szCs w:val="24"/>
        </w:rPr>
        <w:t xml:space="preserve"> sākuma cenai un solīšanu sāk ar cenu, kas palielina izsoles sākuma cenu vismaz izsoles minimālā soļa apmērā.</w:t>
      </w:r>
    </w:p>
    <w:p w14:paraId="57B2BDA3" w14:textId="7833D596"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dalībnieki solīšanas procesā paceļ savu numuru. Izsoles vadītājs paziņo solītāja reģistrācijas numuru un piedāvāto cenu. </w:t>
      </w:r>
    </w:p>
    <w:p w14:paraId="7F2200FC" w14:textId="53755633"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dalībniekam  ir tiesības pārsolīt pašam savu solījumu, ievērojot nolikuma </w:t>
      </w:r>
      <w:r w:rsidR="000343BE" w:rsidRPr="008B7503">
        <w:rPr>
          <w:rFonts w:ascii="Times New Roman" w:hAnsi="Times New Roman"/>
          <w:sz w:val="24"/>
          <w:szCs w:val="24"/>
        </w:rPr>
        <w:t>1.3</w:t>
      </w:r>
      <w:r w:rsidRPr="008B7503">
        <w:rPr>
          <w:rFonts w:ascii="Times New Roman" w:hAnsi="Times New Roman"/>
          <w:sz w:val="24"/>
          <w:szCs w:val="24"/>
        </w:rPr>
        <w:t xml:space="preserve">.punktā noteikto </w:t>
      </w:r>
      <w:r w:rsidR="000343BE" w:rsidRPr="008B7503">
        <w:rPr>
          <w:rFonts w:ascii="Times New Roman" w:hAnsi="Times New Roman"/>
          <w:sz w:val="24"/>
          <w:szCs w:val="24"/>
        </w:rPr>
        <w:t xml:space="preserve">minimālo </w:t>
      </w:r>
      <w:r w:rsidRPr="008B7503">
        <w:rPr>
          <w:rFonts w:ascii="Times New Roman" w:hAnsi="Times New Roman"/>
          <w:sz w:val="24"/>
          <w:szCs w:val="24"/>
        </w:rPr>
        <w:t>soli.</w:t>
      </w:r>
    </w:p>
    <w:p w14:paraId="568CBD87" w14:textId="534240BF"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Ja neviens no izsoles dalībniekiem augstāku cenu nepiedāvā, izsoles vadītājs trīs reizes atkārto pēdējo augstāko cenu</w:t>
      </w:r>
      <w:r w:rsidR="00F61A68" w:rsidRPr="008B7503">
        <w:rPr>
          <w:rFonts w:ascii="Times New Roman" w:hAnsi="Times New Roman"/>
          <w:sz w:val="24"/>
          <w:szCs w:val="24"/>
        </w:rPr>
        <w:t xml:space="preserve"> un </w:t>
      </w:r>
      <w:r w:rsidRPr="008B7503">
        <w:rPr>
          <w:rFonts w:ascii="Times New Roman" w:hAnsi="Times New Roman"/>
          <w:sz w:val="24"/>
          <w:szCs w:val="24"/>
        </w:rPr>
        <w:t xml:space="preserve">fiksējot to ar </w:t>
      </w:r>
      <w:r w:rsidR="00F61A68" w:rsidRPr="008B7503">
        <w:rPr>
          <w:rFonts w:ascii="Times New Roman" w:hAnsi="Times New Roman"/>
          <w:sz w:val="24"/>
          <w:szCs w:val="24"/>
        </w:rPr>
        <w:t>vadiem “Pārdots par ____ EUR izsoles dalībniekam Nr.___”</w:t>
      </w:r>
      <w:r w:rsidRPr="008B7503">
        <w:rPr>
          <w:rFonts w:ascii="Times New Roman" w:hAnsi="Times New Roman"/>
          <w:sz w:val="24"/>
          <w:szCs w:val="24"/>
        </w:rPr>
        <w:t xml:space="preserve">. </w:t>
      </w:r>
      <w:r w:rsidR="00F61A68" w:rsidRPr="008B7503">
        <w:rPr>
          <w:rFonts w:ascii="Times New Roman" w:hAnsi="Times New Roman"/>
          <w:sz w:val="24"/>
          <w:szCs w:val="24"/>
        </w:rPr>
        <w:t xml:space="preserve">Minētais </w:t>
      </w:r>
      <w:r w:rsidRPr="008B7503">
        <w:rPr>
          <w:rFonts w:ascii="Times New Roman" w:hAnsi="Times New Roman"/>
          <w:sz w:val="24"/>
          <w:szCs w:val="24"/>
        </w:rPr>
        <w:t>paziņojum</w:t>
      </w:r>
      <w:r w:rsidR="00F61A68" w:rsidRPr="008B7503">
        <w:rPr>
          <w:rFonts w:ascii="Times New Roman" w:hAnsi="Times New Roman"/>
          <w:sz w:val="24"/>
          <w:szCs w:val="24"/>
        </w:rPr>
        <w:t>s apliecina, ka izsoles vadī</w:t>
      </w:r>
      <w:r w:rsidR="00176455" w:rsidRPr="008B7503">
        <w:rPr>
          <w:rFonts w:ascii="Times New Roman" w:hAnsi="Times New Roman"/>
          <w:sz w:val="24"/>
          <w:szCs w:val="24"/>
        </w:rPr>
        <w:t>tājs</w:t>
      </w:r>
      <w:r w:rsidRPr="008B7503">
        <w:rPr>
          <w:rFonts w:ascii="Times New Roman" w:hAnsi="Times New Roman"/>
          <w:sz w:val="24"/>
          <w:szCs w:val="24"/>
        </w:rPr>
        <w:t xml:space="preserve"> pieņēmis vairāk solījumu un noslēdz izsoli. </w:t>
      </w:r>
    </w:p>
    <w:p w14:paraId="704FD927" w14:textId="131B6816"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komisija sagatavo izsoles protokolu, kurā tiek ierakstīti katra izsoles dalībnieka dati. Izsoles protokolā izsoles dalībnieks parakstās par ierašanos uz izsoli un </w:t>
      </w:r>
      <w:r w:rsidR="00457CC4" w:rsidRPr="008B7503">
        <w:rPr>
          <w:rFonts w:ascii="Times New Roman" w:hAnsi="Times New Roman"/>
          <w:sz w:val="24"/>
          <w:szCs w:val="24"/>
        </w:rPr>
        <w:t>izsoles dalība numura</w:t>
      </w:r>
      <w:r w:rsidRPr="008B7503">
        <w:rPr>
          <w:rFonts w:ascii="Times New Roman" w:hAnsi="Times New Roman"/>
          <w:sz w:val="24"/>
          <w:szCs w:val="24"/>
        </w:rPr>
        <w:t xml:space="preserve"> saņemšanu. Izsoles protokolā tiek atzīmēta katra izsoles dalībnieka piedāvātā cena solīšanas gaitā, cenas atzīmēšanu turpinot, kamēr to paaugstina, kā arī cita informācija par izsoli pēc izsoles komisijas ieskatiem.</w:t>
      </w:r>
    </w:p>
    <w:p w14:paraId="424AA9B3" w14:textId="614865CD"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lastRenderedPageBreak/>
        <w:t xml:space="preserve">Izsoles dalībnieks, kurš piedāvājis visaugstāko cenu, turpmāk un iepriekš saukts – Izsoles uzvarētājs, pēc nosolīšanas nekavējoties ar savu parakstu izsoles protokolā apliecina tajā norādītās cenas atbilstību nosolītajai cenai, un tā uzskatāma par </w:t>
      </w:r>
      <w:r w:rsidR="00A56DC5" w:rsidRPr="008B7503">
        <w:rPr>
          <w:rFonts w:ascii="Times New Roman" w:hAnsi="Times New Roman"/>
          <w:sz w:val="24"/>
          <w:szCs w:val="24"/>
        </w:rPr>
        <w:t>Mantas</w:t>
      </w:r>
      <w:r w:rsidRPr="008B7503">
        <w:rPr>
          <w:rFonts w:ascii="Times New Roman" w:hAnsi="Times New Roman"/>
          <w:sz w:val="24"/>
          <w:szCs w:val="24"/>
        </w:rPr>
        <w:t xml:space="preserve"> Pirkuma summu. </w:t>
      </w:r>
    </w:p>
    <w:p w14:paraId="455D0DAC" w14:textId="37C8F949"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dalībnieks, kurš nosolījis </w:t>
      </w:r>
      <w:r w:rsidR="00A56DC5" w:rsidRPr="008B7503">
        <w:rPr>
          <w:rFonts w:ascii="Times New Roman" w:hAnsi="Times New Roman"/>
          <w:sz w:val="24"/>
          <w:szCs w:val="24"/>
        </w:rPr>
        <w:t>Mantu</w:t>
      </w:r>
      <w:r w:rsidRPr="008B7503">
        <w:rPr>
          <w:rFonts w:ascii="Times New Roman" w:hAnsi="Times New Roman"/>
          <w:sz w:val="24"/>
          <w:szCs w:val="24"/>
        </w:rPr>
        <w:t>, bet neparakstās izsoles protokolā, tādējādi ir atteicies no nosolīt</w:t>
      </w:r>
      <w:r w:rsidR="00A56DC5" w:rsidRPr="008B7503">
        <w:rPr>
          <w:rFonts w:ascii="Times New Roman" w:hAnsi="Times New Roman"/>
          <w:sz w:val="24"/>
          <w:szCs w:val="24"/>
        </w:rPr>
        <w:t>ās Mantas</w:t>
      </w:r>
      <w:r w:rsidRPr="008B7503">
        <w:rPr>
          <w:rFonts w:ascii="Times New Roman" w:hAnsi="Times New Roman"/>
          <w:sz w:val="24"/>
          <w:szCs w:val="24"/>
        </w:rPr>
        <w:t xml:space="preserve">. Šajā gadījumā izsoles komisijai ir tiesības lemt par Izsoles uzvarētāju  apstiprināt izsoles dalībnieku, kurš nosolījis nākošo visaugstāko cenu vai atzīt izsoli par notikušu bez rezultātiem vai pieņemt citu lēmumu atbilstoši faktiskajiem apstākļiem. Gadījumā, ja izsoles komisija par Izsoles uzvarētāju apstiprina izsoles dalībnieku, kurš nosolījis nākošo visaugstāko cenu, tad viņam tiek piedāvāts izsoles protokolā apliecināt ar savu parakstu piekrišanu noslēgt </w:t>
      </w:r>
      <w:r w:rsidR="00A56DC5" w:rsidRPr="008B7503">
        <w:rPr>
          <w:rFonts w:ascii="Times New Roman" w:hAnsi="Times New Roman"/>
          <w:sz w:val="24"/>
          <w:szCs w:val="24"/>
        </w:rPr>
        <w:t>Mantas</w:t>
      </w:r>
      <w:r w:rsidRPr="008B7503">
        <w:rPr>
          <w:rFonts w:ascii="Times New Roman" w:hAnsi="Times New Roman"/>
          <w:sz w:val="24"/>
          <w:szCs w:val="24"/>
        </w:rPr>
        <w:t xml:space="preserve"> pirkuma līgumu.</w:t>
      </w:r>
    </w:p>
    <w:p w14:paraId="1DE24A91" w14:textId="3B4B6165" w:rsidR="005160E6" w:rsidRPr="008B7503"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 xml:space="preserve">Izsoles rezultāti stājas spēkā izsoles norises dienā pēc izsoles protokola parakstīšanas no izsoles komisijas locekļu puses, izņemot, ja iestājās, kāds no nolikuma </w:t>
      </w:r>
      <w:r w:rsidR="008B7503" w:rsidRPr="008B7503">
        <w:rPr>
          <w:rFonts w:ascii="Times New Roman" w:hAnsi="Times New Roman"/>
          <w:sz w:val="24"/>
          <w:szCs w:val="24"/>
        </w:rPr>
        <w:t>5</w:t>
      </w:r>
      <w:r w:rsidRPr="008B7503">
        <w:rPr>
          <w:rFonts w:ascii="Times New Roman" w:hAnsi="Times New Roman"/>
          <w:sz w:val="24"/>
          <w:szCs w:val="24"/>
        </w:rPr>
        <w:t xml:space="preserve">.punktā minētajiem gadījumiem. </w:t>
      </w:r>
    </w:p>
    <w:p w14:paraId="12ECA6A3" w14:textId="358C6249" w:rsidR="00170481" w:rsidRPr="0046186C" w:rsidRDefault="005160E6" w:rsidP="00126A79">
      <w:pPr>
        <w:pStyle w:val="Sarakstarindkopa"/>
        <w:numPr>
          <w:ilvl w:val="1"/>
          <w:numId w:val="1"/>
        </w:numPr>
        <w:suppressAutoHyphens/>
        <w:contextualSpacing w:val="0"/>
        <w:jc w:val="both"/>
        <w:rPr>
          <w:rFonts w:ascii="Times New Roman" w:hAnsi="Times New Roman"/>
          <w:sz w:val="24"/>
          <w:szCs w:val="24"/>
        </w:rPr>
      </w:pPr>
      <w:r w:rsidRPr="008B7503">
        <w:rPr>
          <w:rFonts w:ascii="Times New Roman" w:hAnsi="Times New Roman"/>
          <w:sz w:val="24"/>
          <w:szCs w:val="24"/>
        </w:rPr>
        <w:t>Pēc izsoles protokola parakstīšanas viens protokola eksemplārs tiek iesniegts Izsoles uzvarētājam, otrs paliek izsoles komisijai.</w:t>
      </w:r>
    </w:p>
    <w:p w14:paraId="65F71706" w14:textId="77777777" w:rsidR="00170481" w:rsidRPr="000413C2" w:rsidRDefault="00170481" w:rsidP="008E39CA">
      <w:pPr>
        <w:jc w:val="both"/>
        <w:rPr>
          <w:rFonts w:ascii="Times New Roman" w:hAnsi="Times New Roman"/>
          <w:sz w:val="24"/>
          <w:szCs w:val="24"/>
        </w:rPr>
      </w:pPr>
    </w:p>
    <w:p w14:paraId="704463B7" w14:textId="51EF0F50" w:rsidR="008E39CA" w:rsidRPr="000413C2" w:rsidRDefault="008E39CA" w:rsidP="008E39CA">
      <w:pPr>
        <w:pStyle w:val="Sarakstarindkopa"/>
        <w:numPr>
          <w:ilvl w:val="0"/>
          <w:numId w:val="1"/>
        </w:numPr>
        <w:suppressAutoHyphens/>
        <w:contextualSpacing w:val="0"/>
        <w:jc w:val="center"/>
        <w:rPr>
          <w:rFonts w:ascii="Times New Roman" w:hAnsi="Times New Roman"/>
          <w:b/>
          <w:sz w:val="24"/>
          <w:szCs w:val="24"/>
        </w:rPr>
      </w:pPr>
      <w:r w:rsidRPr="000413C2">
        <w:rPr>
          <w:rFonts w:ascii="Times New Roman" w:hAnsi="Times New Roman"/>
          <w:b/>
          <w:sz w:val="24"/>
          <w:szCs w:val="24"/>
        </w:rPr>
        <w:t>Nenotikusi izsole</w:t>
      </w:r>
    </w:p>
    <w:p w14:paraId="76681C2F" w14:textId="5B2B50A5" w:rsidR="008E39CA" w:rsidRPr="000413C2"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Izsole uzskatāma par nenotikušu, ja:</w:t>
      </w:r>
    </w:p>
    <w:p w14:paraId="130E2A04" w14:textId="0CEBA763" w:rsidR="008E39CA" w:rsidRPr="000413C2" w:rsidRDefault="002932CF" w:rsidP="00296B9B">
      <w:pPr>
        <w:pStyle w:val="Sarakstarindkopa"/>
        <w:numPr>
          <w:ilvl w:val="2"/>
          <w:numId w:val="1"/>
        </w:numPr>
        <w:suppressAutoHyphens/>
        <w:ind w:left="1134"/>
        <w:contextualSpacing w:val="0"/>
        <w:jc w:val="both"/>
        <w:rPr>
          <w:rFonts w:ascii="Times New Roman" w:hAnsi="Times New Roman"/>
          <w:sz w:val="24"/>
          <w:szCs w:val="24"/>
        </w:rPr>
      </w:pPr>
      <w:r>
        <w:rPr>
          <w:rFonts w:ascii="Times New Roman" w:hAnsi="Times New Roman"/>
          <w:sz w:val="24"/>
          <w:szCs w:val="24"/>
        </w:rPr>
        <w:t xml:space="preserve">uz Izsoli </w:t>
      </w:r>
      <w:r w:rsidR="008E39CA" w:rsidRPr="000413C2">
        <w:rPr>
          <w:rFonts w:ascii="Times New Roman" w:hAnsi="Times New Roman"/>
          <w:sz w:val="24"/>
          <w:szCs w:val="24"/>
        </w:rPr>
        <w:t xml:space="preserve">nav </w:t>
      </w:r>
      <w:r>
        <w:rPr>
          <w:rFonts w:ascii="Times New Roman" w:hAnsi="Times New Roman"/>
          <w:sz w:val="24"/>
          <w:szCs w:val="24"/>
        </w:rPr>
        <w:t>ieradies</w:t>
      </w:r>
      <w:r w:rsidR="008E39CA" w:rsidRPr="000413C2">
        <w:rPr>
          <w:rFonts w:ascii="Times New Roman" w:hAnsi="Times New Roman"/>
          <w:sz w:val="24"/>
          <w:szCs w:val="24"/>
        </w:rPr>
        <w:t xml:space="preserve"> neviens pretendent</w:t>
      </w:r>
      <w:r>
        <w:rPr>
          <w:rFonts w:ascii="Times New Roman" w:hAnsi="Times New Roman"/>
          <w:sz w:val="24"/>
          <w:szCs w:val="24"/>
        </w:rPr>
        <w:t>s</w:t>
      </w:r>
      <w:r w:rsidR="008E39CA" w:rsidRPr="000413C2">
        <w:rPr>
          <w:rFonts w:ascii="Times New Roman" w:hAnsi="Times New Roman"/>
          <w:sz w:val="24"/>
          <w:szCs w:val="24"/>
        </w:rPr>
        <w:t>;</w:t>
      </w:r>
    </w:p>
    <w:p w14:paraId="216EA782" w14:textId="6135E3E6" w:rsidR="008E39CA" w:rsidRPr="000413C2" w:rsidRDefault="008E39CA" w:rsidP="00296B9B">
      <w:pPr>
        <w:pStyle w:val="Sarakstarindkopa"/>
        <w:numPr>
          <w:ilvl w:val="2"/>
          <w:numId w:val="1"/>
        </w:numPr>
        <w:suppressAutoHyphens/>
        <w:ind w:left="1134"/>
        <w:contextualSpacing w:val="0"/>
        <w:jc w:val="both"/>
        <w:rPr>
          <w:rFonts w:ascii="Times New Roman" w:hAnsi="Times New Roman"/>
          <w:sz w:val="24"/>
          <w:szCs w:val="24"/>
        </w:rPr>
      </w:pPr>
      <w:r w:rsidRPr="000413C2">
        <w:rPr>
          <w:rFonts w:ascii="Times New Roman" w:hAnsi="Times New Roman"/>
          <w:sz w:val="24"/>
          <w:szCs w:val="24"/>
        </w:rPr>
        <w:t>pretendents, kurš piedāvājis augstāko cenu, un nākamais augstākās cenas piedāvātājs atsakās no pirkuma līguma slēgšanas.</w:t>
      </w:r>
    </w:p>
    <w:p w14:paraId="2D1CE7B7" w14:textId="77777777" w:rsidR="008E39CA" w:rsidRPr="000413C2" w:rsidRDefault="008E39CA" w:rsidP="008E39CA">
      <w:pPr>
        <w:pStyle w:val="Sarakstarindkopa"/>
        <w:ind w:left="420"/>
        <w:jc w:val="both"/>
        <w:rPr>
          <w:rFonts w:ascii="Times New Roman" w:hAnsi="Times New Roman"/>
          <w:b/>
          <w:sz w:val="24"/>
          <w:szCs w:val="24"/>
        </w:rPr>
      </w:pPr>
    </w:p>
    <w:p w14:paraId="0CF0B8C2" w14:textId="77777777" w:rsidR="008E39CA" w:rsidRPr="000413C2" w:rsidRDefault="008E39CA" w:rsidP="008E39CA">
      <w:pPr>
        <w:pStyle w:val="Sarakstarindkopa"/>
        <w:numPr>
          <w:ilvl w:val="0"/>
          <w:numId w:val="1"/>
        </w:numPr>
        <w:suppressAutoHyphens/>
        <w:contextualSpacing w:val="0"/>
        <w:jc w:val="center"/>
        <w:rPr>
          <w:rFonts w:ascii="Times New Roman" w:hAnsi="Times New Roman"/>
          <w:b/>
          <w:sz w:val="24"/>
          <w:szCs w:val="24"/>
        </w:rPr>
      </w:pPr>
      <w:r w:rsidRPr="000413C2">
        <w:rPr>
          <w:rFonts w:ascii="Times New Roman" w:hAnsi="Times New Roman"/>
          <w:b/>
          <w:sz w:val="24"/>
          <w:szCs w:val="24"/>
        </w:rPr>
        <w:t>Pārējie noteikumi</w:t>
      </w:r>
    </w:p>
    <w:p w14:paraId="5FFC9026" w14:textId="6E60E2E3" w:rsidR="008E39CA" w:rsidRPr="000413C2"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Pretenzijas par to, ka </w:t>
      </w:r>
      <w:r w:rsidR="008D6CF4" w:rsidRPr="000413C2">
        <w:rPr>
          <w:rFonts w:ascii="Times New Roman" w:hAnsi="Times New Roman"/>
          <w:sz w:val="24"/>
          <w:szCs w:val="24"/>
        </w:rPr>
        <w:t xml:space="preserve">Sabiedrība </w:t>
      </w:r>
      <w:r w:rsidRPr="000413C2">
        <w:rPr>
          <w:rFonts w:ascii="Times New Roman" w:hAnsi="Times New Roman"/>
          <w:sz w:val="24"/>
          <w:szCs w:val="24"/>
        </w:rPr>
        <w:t xml:space="preserve">nepareizi noraidījusi kādu pretendentu, var pieteikt </w:t>
      </w:r>
      <w:r w:rsidR="008D6CF4" w:rsidRPr="000413C2">
        <w:rPr>
          <w:rFonts w:ascii="Times New Roman" w:hAnsi="Times New Roman"/>
          <w:sz w:val="24"/>
          <w:szCs w:val="24"/>
        </w:rPr>
        <w:t xml:space="preserve">tikai izsoles dalībnieki 2 (divu) darba dienu laikā pēc izsoles </w:t>
      </w:r>
      <w:r w:rsidR="001C5450">
        <w:rPr>
          <w:rFonts w:ascii="Times New Roman" w:hAnsi="Times New Roman"/>
          <w:sz w:val="24"/>
          <w:szCs w:val="24"/>
        </w:rPr>
        <w:t>norises dienas</w:t>
      </w:r>
      <w:r w:rsidR="008D6CF4" w:rsidRPr="000413C2">
        <w:rPr>
          <w:rFonts w:ascii="Times New Roman" w:hAnsi="Times New Roman"/>
          <w:sz w:val="24"/>
          <w:szCs w:val="24"/>
        </w:rPr>
        <w:t>, iesniedzot tās e-pasta sūtījuma veidā uz adresi</w:t>
      </w:r>
      <w:r w:rsidR="001C5450">
        <w:rPr>
          <w:rFonts w:ascii="Times New Roman" w:hAnsi="Times New Roman"/>
          <w:sz w:val="24"/>
          <w:szCs w:val="24"/>
        </w:rPr>
        <w:t xml:space="preserve"> </w:t>
      </w:r>
      <w:hyperlink r:id="rId11" w:history="1">
        <w:r w:rsidR="001C5450" w:rsidRPr="00D90C20">
          <w:rPr>
            <w:rStyle w:val="Hipersaite"/>
            <w:rFonts w:ascii="Times New Roman" w:hAnsi="Times New Roman"/>
            <w:sz w:val="24"/>
            <w:szCs w:val="24"/>
          </w:rPr>
          <w:t>info@garkalnesks.lv</w:t>
        </w:r>
      </w:hyperlink>
      <w:r w:rsidRPr="000413C2">
        <w:rPr>
          <w:rFonts w:ascii="Times New Roman" w:hAnsi="Times New Roman"/>
          <w:sz w:val="24"/>
          <w:szCs w:val="24"/>
        </w:rPr>
        <w:t>.</w:t>
      </w:r>
    </w:p>
    <w:p w14:paraId="6C4F6AE5" w14:textId="77777777" w:rsidR="008E39CA" w:rsidRPr="000413C2" w:rsidRDefault="008E39CA" w:rsidP="008E39CA">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Pretenzijas pēc pirkuma līguma noslēgšanas un nodošanas – pieņemšanas akta parakstīšanas netiek pieņemtas.</w:t>
      </w:r>
    </w:p>
    <w:p w14:paraId="3DC4BE6A" w14:textId="2200A568" w:rsidR="008E39CA" w:rsidRPr="000413C2" w:rsidRDefault="008E39CA" w:rsidP="00296B9B">
      <w:pPr>
        <w:pStyle w:val="Sarakstarindkopa"/>
        <w:numPr>
          <w:ilvl w:val="1"/>
          <w:numId w:val="1"/>
        </w:numPr>
        <w:suppressAutoHyphens/>
        <w:contextualSpacing w:val="0"/>
        <w:jc w:val="both"/>
        <w:rPr>
          <w:rFonts w:ascii="Times New Roman" w:hAnsi="Times New Roman"/>
          <w:sz w:val="24"/>
          <w:szCs w:val="24"/>
        </w:rPr>
      </w:pPr>
      <w:r w:rsidRPr="000413C2">
        <w:rPr>
          <w:rFonts w:ascii="Times New Roman" w:hAnsi="Times New Roman"/>
          <w:sz w:val="24"/>
          <w:szCs w:val="24"/>
        </w:rPr>
        <w:t xml:space="preserve">Izsoles </w:t>
      </w:r>
      <w:r w:rsidR="008D6CF4" w:rsidRPr="000413C2">
        <w:rPr>
          <w:rFonts w:ascii="Times New Roman" w:hAnsi="Times New Roman"/>
          <w:sz w:val="24"/>
          <w:szCs w:val="24"/>
        </w:rPr>
        <w:t>N</w:t>
      </w:r>
      <w:r w:rsidRPr="000413C2">
        <w:rPr>
          <w:rFonts w:ascii="Times New Roman" w:hAnsi="Times New Roman"/>
          <w:sz w:val="24"/>
          <w:szCs w:val="24"/>
        </w:rPr>
        <w:t>olikumam pievienot</w:t>
      </w:r>
      <w:r w:rsidR="001C5450">
        <w:rPr>
          <w:rFonts w:ascii="Times New Roman" w:hAnsi="Times New Roman"/>
          <w:sz w:val="24"/>
          <w:szCs w:val="24"/>
        </w:rPr>
        <w:t>s</w:t>
      </w:r>
      <w:r w:rsidRPr="000413C2">
        <w:rPr>
          <w:rFonts w:ascii="Times New Roman" w:hAnsi="Times New Roman"/>
          <w:sz w:val="24"/>
          <w:szCs w:val="24"/>
        </w:rPr>
        <w:t xml:space="preserve"> </w:t>
      </w:r>
      <w:r w:rsidR="008761E1">
        <w:rPr>
          <w:rFonts w:ascii="Times New Roman" w:hAnsi="Times New Roman"/>
          <w:sz w:val="24"/>
          <w:szCs w:val="24"/>
        </w:rPr>
        <w:t>viens</w:t>
      </w:r>
      <w:r w:rsidRPr="000413C2">
        <w:rPr>
          <w:rFonts w:ascii="Times New Roman" w:hAnsi="Times New Roman"/>
          <w:sz w:val="24"/>
          <w:szCs w:val="24"/>
        </w:rPr>
        <w:t xml:space="preserve"> pielikum</w:t>
      </w:r>
      <w:r w:rsidR="008761E1">
        <w:rPr>
          <w:rFonts w:ascii="Times New Roman" w:hAnsi="Times New Roman"/>
          <w:sz w:val="24"/>
          <w:szCs w:val="24"/>
        </w:rPr>
        <w:t>s</w:t>
      </w:r>
      <w:r w:rsidRPr="000413C2">
        <w:rPr>
          <w:rFonts w:ascii="Times New Roman" w:hAnsi="Times New Roman"/>
          <w:sz w:val="24"/>
          <w:szCs w:val="24"/>
        </w:rPr>
        <w:t>:</w:t>
      </w:r>
    </w:p>
    <w:p w14:paraId="1B39F5B1" w14:textId="6F9C9B1A" w:rsidR="008E39CA" w:rsidRPr="000413C2" w:rsidRDefault="008761E1" w:rsidP="00296B9B">
      <w:pPr>
        <w:ind w:left="426"/>
        <w:jc w:val="both"/>
        <w:rPr>
          <w:rFonts w:ascii="Times New Roman" w:hAnsi="Times New Roman"/>
          <w:sz w:val="24"/>
          <w:szCs w:val="24"/>
        </w:rPr>
      </w:pPr>
      <w:r>
        <w:rPr>
          <w:rFonts w:ascii="Times New Roman" w:hAnsi="Times New Roman"/>
          <w:sz w:val="24"/>
          <w:szCs w:val="24"/>
        </w:rPr>
        <w:t>1</w:t>
      </w:r>
      <w:r w:rsidR="008E39CA" w:rsidRPr="000413C2">
        <w:rPr>
          <w:rFonts w:ascii="Times New Roman" w:hAnsi="Times New Roman"/>
          <w:sz w:val="24"/>
          <w:szCs w:val="24"/>
        </w:rPr>
        <w:t>.pielikums – Pirkuma līgums</w:t>
      </w:r>
      <w:r w:rsidR="008D6CF4" w:rsidRPr="000413C2">
        <w:rPr>
          <w:rFonts w:ascii="Times New Roman" w:hAnsi="Times New Roman"/>
          <w:sz w:val="24"/>
          <w:szCs w:val="24"/>
        </w:rPr>
        <w:t xml:space="preserve"> (forma)</w:t>
      </w:r>
      <w:r w:rsidR="008E39CA" w:rsidRPr="000413C2">
        <w:rPr>
          <w:rFonts w:ascii="Times New Roman" w:hAnsi="Times New Roman"/>
          <w:sz w:val="24"/>
          <w:szCs w:val="24"/>
        </w:rPr>
        <w:t>.</w:t>
      </w:r>
    </w:p>
    <w:p w14:paraId="1993480B" w14:textId="77777777" w:rsidR="008E39CA" w:rsidRPr="000413C2" w:rsidRDefault="008E39CA" w:rsidP="008E39CA">
      <w:pPr>
        <w:jc w:val="both"/>
        <w:rPr>
          <w:rFonts w:ascii="Times New Roman" w:hAnsi="Times New Roman"/>
          <w:sz w:val="24"/>
          <w:szCs w:val="24"/>
        </w:rPr>
      </w:pPr>
    </w:p>
    <w:p w14:paraId="423F7F13" w14:textId="77777777" w:rsidR="008E39CA" w:rsidRPr="000413C2" w:rsidRDefault="008E39CA" w:rsidP="008E39CA">
      <w:pPr>
        <w:jc w:val="both"/>
        <w:rPr>
          <w:rFonts w:ascii="Times New Roman" w:hAnsi="Times New Roman"/>
          <w:sz w:val="24"/>
          <w:szCs w:val="24"/>
        </w:rPr>
      </w:pPr>
    </w:p>
    <w:p w14:paraId="01B15106" w14:textId="77777777" w:rsidR="008E39CA" w:rsidRPr="000413C2" w:rsidRDefault="008E39CA" w:rsidP="008E39CA">
      <w:pPr>
        <w:jc w:val="both"/>
        <w:rPr>
          <w:rFonts w:ascii="Times New Roman" w:hAnsi="Times New Roman"/>
          <w:sz w:val="24"/>
          <w:szCs w:val="24"/>
        </w:rPr>
      </w:pPr>
    </w:p>
    <w:p w14:paraId="0A7DF81F" w14:textId="77777777" w:rsidR="008E39CA" w:rsidRPr="000413C2" w:rsidRDefault="008E39CA" w:rsidP="008E39CA">
      <w:pPr>
        <w:jc w:val="both"/>
        <w:rPr>
          <w:rFonts w:ascii="Times New Roman" w:hAnsi="Times New Roman"/>
          <w:sz w:val="24"/>
          <w:szCs w:val="24"/>
        </w:rPr>
      </w:pPr>
    </w:p>
    <w:p w14:paraId="1DA485CC" w14:textId="77777777" w:rsidR="008E39CA" w:rsidRPr="000413C2" w:rsidRDefault="008E39CA" w:rsidP="008E39CA">
      <w:pPr>
        <w:jc w:val="both"/>
        <w:rPr>
          <w:rFonts w:ascii="Times New Roman" w:hAnsi="Times New Roman"/>
          <w:sz w:val="24"/>
          <w:szCs w:val="24"/>
        </w:rPr>
      </w:pPr>
    </w:p>
    <w:p w14:paraId="4BADA6FC" w14:textId="77777777" w:rsidR="008E39CA" w:rsidRPr="000413C2" w:rsidRDefault="008E39CA" w:rsidP="008E39CA">
      <w:pPr>
        <w:jc w:val="both"/>
        <w:rPr>
          <w:rFonts w:ascii="Times New Roman" w:hAnsi="Times New Roman"/>
          <w:sz w:val="24"/>
          <w:szCs w:val="24"/>
        </w:rPr>
      </w:pPr>
    </w:p>
    <w:p w14:paraId="5FEBF1DE" w14:textId="77777777" w:rsidR="008E39CA" w:rsidRPr="000413C2" w:rsidRDefault="008E39CA" w:rsidP="008E39CA">
      <w:pPr>
        <w:jc w:val="both"/>
        <w:rPr>
          <w:rFonts w:ascii="Times New Roman" w:hAnsi="Times New Roman"/>
          <w:sz w:val="24"/>
          <w:szCs w:val="24"/>
        </w:rPr>
      </w:pPr>
    </w:p>
    <w:p w14:paraId="79AAAB69" w14:textId="77777777" w:rsidR="008E39CA" w:rsidRPr="000413C2" w:rsidRDefault="008E39CA" w:rsidP="008E39CA">
      <w:pPr>
        <w:jc w:val="both"/>
        <w:rPr>
          <w:rFonts w:ascii="Times New Roman" w:hAnsi="Times New Roman"/>
          <w:sz w:val="24"/>
          <w:szCs w:val="24"/>
        </w:rPr>
      </w:pPr>
    </w:p>
    <w:p w14:paraId="237ECC37" w14:textId="77777777" w:rsidR="008E39CA" w:rsidRPr="000413C2" w:rsidRDefault="008E39CA" w:rsidP="008E39CA">
      <w:pPr>
        <w:jc w:val="both"/>
        <w:rPr>
          <w:rFonts w:ascii="Times New Roman" w:hAnsi="Times New Roman"/>
          <w:sz w:val="24"/>
          <w:szCs w:val="24"/>
        </w:rPr>
      </w:pPr>
    </w:p>
    <w:p w14:paraId="526D1134" w14:textId="77777777" w:rsidR="008E39CA" w:rsidRPr="000413C2" w:rsidRDefault="008E39CA" w:rsidP="008E39CA">
      <w:pPr>
        <w:jc w:val="both"/>
        <w:rPr>
          <w:rFonts w:ascii="Times New Roman" w:hAnsi="Times New Roman"/>
          <w:sz w:val="24"/>
          <w:szCs w:val="24"/>
        </w:rPr>
      </w:pPr>
    </w:p>
    <w:p w14:paraId="3D39CCB6" w14:textId="77777777" w:rsidR="008E39CA" w:rsidRPr="000413C2" w:rsidRDefault="008E39CA" w:rsidP="008E39CA">
      <w:pPr>
        <w:jc w:val="both"/>
        <w:rPr>
          <w:rFonts w:ascii="Times New Roman" w:hAnsi="Times New Roman"/>
          <w:sz w:val="24"/>
          <w:szCs w:val="24"/>
        </w:rPr>
      </w:pPr>
    </w:p>
    <w:p w14:paraId="6D6F2D45" w14:textId="77777777" w:rsidR="008E39CA" w:rsidRPr="000413C2" w:rsidRDefault="008E39CA" w:rsidP="008E39CA">
      <w:pPr>
        <w:jc w:val="both"/>
        <w:rPr>
          <w:rFonts w:ascii="Times New Roman" w:hAnsi="Times New Roman"/>
          <w:sz w:val="24"/>
          <w:szCs w:val="24"/>
        </w:rPr>
      </w:pPr>
    </w:p>
    <w:p w14:paraId="5D289106" w14:textId="77777777" w:rsidR="008E39CA" w:rsidRPr="000413C2" w:rsidRDefault="008E39CA" w:rsidP="008E39CA">
      <w:pPr>
        <w:jc w:val="both"/>
        <w:rPr>
          <w:rFonts w:ascii="Times New Roman" w:hAnsi="Times New Roman"/>
          <w:sz w:val="24"/>
          <w:szCs w:val="24"/>
        </w:rPr>
      </w:pPr>
    </w:p>
    <w:p w14:paraId="78506ED0" w14:textId="77777777" w:rsidR="008E39CA" w:rsidRPr="000413C2" w:rsidRDefault="008E39CA" w:rsidP="008E39CA">
      <w:pPr>
        <w:jc w:val="both"/>
        <w:rPr>
          <w:rFonts w:ascii="Times New Roman" w:hAnsi="Times New Roman"/>
          <w:sz w:val="24"/>
          <w:szCs w:val="24"/>
        </w:rPr>
      </w:pPr>
    </w:p>
    <w:p w14:paraId="40B82762" w14:textId="77777777" w:rsidR="008E39CA" w:rsidRPr="000413C2" w:rsidRDefault="008E39CA" w:rsidP="008E39CA">
      <w:pPr>
        <w:jc w:val="both"/>
        <w:rPr>
          <w:rFonts w:ascii="Times New Roman" w:hAnsi="Times New Roman"/>
          <w:sz w:val="24"/>
          <w:szCs w:val="24"/>
        </w:rPr>
      </w:pPr>
    </w:p>
    <w:p w14:paraId="73CBC453" w14:textId="77777777" w:rsidR="008E39CA" w:rsidRPr="000413C2" w:rsidRDefault="008E39CA" w:rsidP="008E39CA">
      <w:pPr>
        <w:jc w:val="both"/>
        <w:rPr>
          <w:rFonts w:ascii="Times New Roman" w:hAnsi="Times New Roman"/>
          <w:sz w:val="24"/>
          <w:szCs w:val="24"/>
        </w:rPr>
      </w:pPr>
    </w:p>
    <w:p w14:paraId="6B37894E" w14:textId="77777777" w:rsidR="008E39CA" w:rsidRPr="000413C2" w:rsidRDefault="008E39CA" w:rsidP="008E39CA">
      <w:pPr>
        <w:jc w:val="both"/>
        <w:rPr>
          <w:rFonts w:ascii="Times New Roman" w:hAnsi="Times New Roman"/>
          <w:sz w:val="24"/>
          <w:szCs w:val="24"/>
        </w:rPr>
      </w:pPr>
    </w:p>
    <w:p w14:paraId="4C9B5791" w14:textId="77777777" w:rsidR="008E39CA" w:rsidRPr="000413C2" w:rsidRDefault="008E39CA" w:rsidP="008E39CA">
      <w:pPr>
        <w:jc w:val="both"/>
        <w:rPr>
          <w:rFonts w:ascii="Times New Roman" w:hAnsi="Times New Roman"/>
          <w:sz w:val="24"/>
          <w:szCs w:val="24"/>
        </w:rPr>
      </w:pPr>
    </w:p>
    <w:p w14:paraId="7E7B349B" w14:textId="77777777" w:rsidR="008E39CA" w:rsidRPr="000413C2" w:rsidRDefault="008E39CA" w:rsidP="008E39CA">
      <w:pPr>
        <w:jc w:val="both"/>
        <w:rPr>
          <w:rFonts w:ascii="Times New Roman" w:hAnsi="Times New Roman"/>
          <w:sz w:val="24"/>
          <w:szCs w:val="24"/>
        </w:rPr>
      </w:pPr>
    </w:p>
    <w:p w14:paraId="66A62F38" w14:textId="77777777" w:rsidR="008F5A90" w:rsidRDefault="008F5A90">
      <w:pPr>
        <w:autoSpaceDN/>
        <w:spacing w:after="160" w:line="259" w:lineRule="auto"/>
        <w:jc w:val="left"/>
        <w:textAlignment w:val="auto"/>
        <w:rPr>
          <w:rFonts w:ascii="Times New Roman" w:hAnsi="Times New Roman"/>
          <w:sz w:val="24"/>
          <w:szCs w:val="24"/>
        </w:rPr>
      </w:pPr>
      <w:r>
        <w:rPr>
          <w:rFonts w:ascii="Times New Roman" w:hAnsi="Times New Roman"/>
          <w:sz w:val="24"/>
          <w:szCs w:val="24"/>
        </w:rPr>
        <w:br w:type="page"/>
      </w:r>
    </w:p>
    <w:p w14:paraId="2B735DA4" w14:textId="42CD0EE5" w:rsidR="008E39CA" w:rsidRPr="00901B1F" w:rsidRDefault="008761E1" w:rsidP="008E39CA">
      <w:pPr>
        <w:rPr>
          <w:rFonts w:ascii="Times New Roman" w:hAnsi="Times New Roman"/>
          <w:sz w:val="24"/>
          <w:szCs w:val="24"/>
        </w:rPr>
      </w:pPr>
      <w:r>
        <w:rPr>
          <w:rFonts w:ascii="Times New Roman" w:hAnsi="Times New Roman"/>
          <w:sz w:val="24"/>
          <w:szCs w:val="24"/>
        </w:rPr>
        <w:lastRenderedPageBreak/>
        <w:t>1</w:t>
      </w:r>
      <w:r w:rsidR="008E39CA" w:rsidRPr="00901B1F">
        <w:rPr>
          <w:rFonts w:ascii="Times New Roman" w:hAnsi="Times New Roman"/>
          <w:sz w:val="24"/>
          <w:szCs w:val="24"/>
        </w:rPr>
        <w:t>.pielikums</w:t>
      </w:r>
    </w:p>
    <w:p w14:paraId="287C5111" w14:textId="0A760FB7" w:rsidR="00C75418" w:rsidRPr="00901B1F" w:rsidRDefault="00C75418" w:rsidP="00C75418">
      <w:pPr>
        <w:rPr>
          <w:rFonts w:ascii="Times New Roman" w:hAnsi="Times New Roman"/>
          <w:sz w:val="24"/>
          <w:szCs w:val="24"/>
        </w:rPr>
      </w:pPr>
      <w:r w:rsidRPr="00901B1F">
        <w:rPr>
          <w:rFonts w:ascii="Times New Roman" w:hAnsi="Times New Roman"/>
          <w:sz w:val="24"/>
          <w:szCs w:val="24"/>
        </w:rPr>
        <w:t xml:space="preserve">Nolikumam par </w:t>
      </w:r>
      <w:r w:rsidR="008761E1">
        <w:rPr>
          <w:rFonts w:ascii="Times New Roman" w:hAnsi="Times New Roman"/>
          <w:sz w:val="24"/>
          <w:szCs w:val="24"/>
        </w:rPr>
        <w:t>PSIA</w:t>
      </w:r>
      <w:r w:rsidRPr="00901B1F">
        <w:rPr>
          <w:rFonts w:ascii="Times New Roman" w:hAnsi="Times New Roman"/>
          <w:sz w:val="24"/>
          <w:szCs w:val="24"/>
        </w:rPr>
        <w:t xml:space="preserve"> „</w:t>
      </w:r>
      <w:r w:rsidR="008761E1">
        <w:rPr>
          <w:rFonts w:ascii="Times New Roman" w:hAnsi="Times New Roman"/>
          <w:sz w:val="24"/>
          <w:szCs w:val="24"/>
        </w:rPr>
        <w:t>Garkalnes komunālserviss</w:t>
      </w:r>
      <w:r w:rsidRPr="00901B1F">
        <w:rPr>
          <w:rFonts w:ascii="Times New Roman" w:hAnsi="Times New Roman"/>
          <w:sz w:val="24"/>
          <w:szCs w:val="24"/>
        </w:rPr>
        <w:t xml:space="preserve">” </w:t>
      </w:r>
    </w:p>
    <w:p w14:paraId="443EB9B0" w14:textId="4CF217D6" w:rsidR="00C75418" w:rsidRPr="00901B1F" w:rsidRDefault="00C75418" w:rsidP="00C75418">
      <w:pPr>
        <w:rPr>
          <w:rFonts w:ascii="Times New Roman" w:hAnsi="Times New Roman"/>
          <w:sz w:val="24"/>
          <w:szCs w:val="24"/>
        </w:rPr>
      </w:pPr>
      <w:r w:rsidRPr="00901B1F">
        <w:rPr>
          <w:rFonts w:ascii="Times New Roman" w:hAnsi="Times New Roman"/>
          <w:sz w:val="24"/>
          <w:szCs w:val="24"/>
        </w:rPr>
        <w:t xml:space="preserve">kustamās mantas -  </w:t>
      </w:r>
      <w:r w:rsidR="008761E1" w:rsidRPr="00793C2A">
        <w:rPr>
          <w:rFonts w:ascii="Times New Roman" w:hAnsi="Times New Roman"/>
          <w:sz w:val="24"/>
          <w:szCs w:val="24"/>
        </w:rPr>
        <w:t xml:space="preserve">apkures </w:t>
      </w:r>
      <w:r w:rsidR="008761E1">
        <w:rPr>
          <w:rFonts w:ascii="Times New Roman" w:hAnsi="Times New Roman"/>
          <w:sz w:val="24"/>
          <w:szCs w:val="24"/>
        </w:rPr>
        <w:t xml:space="preserve">kontroliera </w:t>
      </w:r>
      <w:proofErr w:type="spellStart"/>
      <w:r w:rsidR="008761E1">
        <w:rPr>
          <w:rFonts w:ascii="Times New Roman" w:hAnsi="Times New Roman"/>
          <w:sz w:val="24"/>
          <w:szCs w:val="24"/>
        </w:rPr>
        <w:t>Termix</w:t>
      </w:r>
      <w:proofErr w:type="spellEnd"/>
      <w:r w:rsidR="008761E1">
        <w:rPr>
          <w:rFonts w:ascii="Times New Roman" w:hAnsi="Times New Roman"/>
          <w:sz w:val="24"/>
          <w:szCs w:val="24"/>
        </w:rPr>
        <w:t xml:space="preserve"> VVX-I-FI 1-1</w:t>
      </w:r>
      <w:r w:rsidRPr="00901B1F">
        <w:rPr>
          <w:rFonts w:ascii="Times New Roman" w:hAnsi="Times New Roman"/>
          <w:sz w:val="24"/>
          <w:szCs w:val="24"/>
        </w:rPr>
        <w:t xml:space="preserve"> - </w:t>
      </w:r>
      <w:r w:rsidR="008761E1">
        <w:rPr>
          <w:rFonts w:ascii="Times New Roman" w:hAnsi="Times New Roman"/>
          <w:sz w:val="24"/>
          <w:szCs w:val="24"/>
        </w:rPr>
        <w:t>mutisko</w:t>
      </w:r>
      <w:r w:rsidRPr="00901B1F">
        <w:rPr>
          <w:rFonts w:ascii="Times New Roman" w:hAnsi="Times New Roman"/>
          <w:sz w:val="24"/>
          <w:szCs w:val="24"/>
        </w:rPr>
        <w:t xml:space="preserve"> izsoli</w:t>
      </w:r>
      <w:r w:rsidRPr="00901B1F" w:rsidDel="008D6CF4">
        <w:rPr>
          <w:rFonts w:ascii="Times New Roman" w:hAnsi="Times New Roman"/>
          <w:sz w:val="24"/>
          <w:szCs w:val="24"/>
        </w:rPr>
        <w:t xml:space="preserve"> </w:t>
      </w:r>
    </w:p>
    <w:p w14:paraId="58092552" w14:textId="7A7BF053" w:rsidR="008E39CA" w:rsidRPr="00901B1F" w:rsidRDefault="008E39CA" w:rsidP="008E39CA">
      <w:pPr>
        <w:rPr>
          <w:rFonts w:ascii="Times New Roman" w:hAnsi="Times New Roman"/>
          <w:sz w:val="24"/>
          <w:szCs w:val="24"/>
        </w:rPr>
      </w:pPr>
    </w:p>
    <w:p w14:paraId="50A21E10" w14:textId="7FBFA2E6" w:rsidR="008E39CA" w:rsidRDefault="008E39CA" w:rsidP="008E39CA">
      <w:pPr>
        <w:jc w:val="center"/>
        <w:rPr>
          <w:rFonts w:ascii="Times New Roman" w:hAnsi="Times New Roman"/>
          <w:b/>
          <w:bCs/>
          <w:sz w:val="24"/>
          <w:szCs w:val="24"/>
        </w:rPr>
      </w:pPr>
      <w:r w:rsidRPr="00901B1F">
        <w:rPr>
          <w:rFonts w:ascii="Times New Roman" w:hAnsi="Times New Roman"/>
          <w:b/>
          <w:bCs/>
          <w:sz w:val="24"/>
          <w:szCs w:val="24"/>
        </w:rPr>
        <w:t>PIRKUMA LĪGUMS (projekts)</w:t>
      </w:r>
      <w:r w:rsidR="00C75418" w:rsidRPr="00901B1F">
        <w:rPr>
          <w:rFonts w:ascii="Times New Roman" w:hAnsi="Times New Roman"/>
          <w:b/>
          <w:bCs/>
          <w:sz w:val="24"/>
          <w:szCs w:val="24"/>
        </w:rPr>
        <w:t xml:space="preserve"> </w:t>
      </w:r>
      <w:r w:rsidRPr="00901B1F">
        <w:rPr>
          <w:rFonts w:ascii="Times New Roman" w:hAnsi="Times New Roman"/>
          <w:b/>
          <w:bCs/>
          <w:sz w:val="24"/>
          <w:szCs w:val="24"/>
        </w:rPr>
        <w:t>Nr. _______</w:t>
      </w:r>
    </w:p>
    <w:p w14:paraId="49F34834" w14:textId="74FAE190" w:rsidR="00DD59F1" w:rsidRPr="00901B1F" w:rsidRDefault="00DD59F1" w:rsidP="008E39CA">
      <w:pPr>
        <w:jc w:val="center"/>
        <w:rPr>
          <w:rFonts w:ascii="Times New Roman" w:hAnsi="Times New Roman"/>
          <w:b/>
          <w:bCs/>
          <w:sz w:val="24"/>
          <w:szCs w:val="24"/>
        </w:rPr>
      </w:pPr>
      <w:r>
        <w:rPr>
          <w:rFonts w:ascii="Times New Roman" w:hAnsi="Times New Roman"/>
          <w:b/>
          <w:bCs/>
          <w:sz w:val="24"/>
          <w:szCs w:val="24"/>
        </w:rPr>
        <w:t xml:space="preserve">par </w:t>
      </w:r>
      <w:r w:rsidR="008761E1" w:rsidRPr="008761E1">
        <w:rPr>
          <w:rFonts w:ascii="Times New Roman" w:hAnsi="Times New Roman"/>
          <w:b/>
          <w:bCs/>
          <w:sz w:val="24"/>
          <w:szCs w:val="24"/>
        </w:rPr>
        <w:t xml:space="preserve">apkures kontroliera </w:t>
      </w:r>
      <w:proofErr w:type="spellStart"/>
      <w:r w:rsidR="008761E1" w:rsidRPr="008761E1">
        <w:rPr>
          <w:rFonts w:ascii="Times New Roman" w:hAnsi="Times New Roman"/>
          <w:b/>
          <w:bCs/>
          <w:sz w:val="24"/>
          <w:szCs w:val="24"/>
        </w:rPr>
        <w:t>Termix</w:t>
      </w:r>
      <w:proofErr w:type="spellEnd"/>
      <w:r w:rsidR="008761E1" w:rsidRPr="008761E1">
        <w:rPr>
          <w:rFonts w:ascii="Times New Roman" w:hAnsi="Times New Roman"/>
          <w:b/>
          <w:bCs/>
          <w:sz w:val="24"/>
          <w:szCs w:val="24"/>
        </w:rPr>
        <w:t xml:space="preserve"> VVX-I-FI 1-1</w:t>
      </w:r>
      <w:r>
        <w:rPr>
          <w:rFonts w:ascii="Times New Roman" w:hAnsi="Times New Roman"/>
          <w:b/>
          <w:bCs/>
          <w:sz w:val="24"/>
          <w:szCs w:val="24"/>
        </w:rPr>
        <w:t xml:space="preserve"> pārošanu izsoles rezultātā</w:t>
      </w:r>
    </w:p>
    <w:p w14:paraId="14458BAC" w14:textId="77777777" w:rsidR="008E39CA" w:rsidRPr="000413C2" w:rsidRDefault="008E39CA" w:rsidP="008E39CA">
      <w:pPr>
        <w:autoSpaceDE w:val="0"/>
        <w:jc w:val="both"/>
        <w:rPr>
          <w:rFonts w:ascii="Times New Roman" w:hAnsi="Times New Roman"/>
          <w:sz w:val="24"/>
          <w:szCs w:val="24"/>
          <w:highlight w:val="cyan"/>
        </w:rPr>
      </w:pPr>
    </w:p>
    <w:p w14:paraId="3FC8975E" w14:textId="2043C4F7" w:rsidR="00C75418" w:rsidRPr="00901B1F" w:rsidRDefault="008761E1" w:rsidP="008E39CA">
      <w:pPr>
        <w:autoSpaceDE w:val="0"/>
        <w:jc w:val="both"/>
        <w:rPr>
          <w:rFonts w:ascii="Times New Roman" w:hAnsi="Times New Roman"/>
          <w:sz w:val="24"/>
          <w:szCs w:val="24"/>
        </w:rPr>
      </w:pPr>
      <w:r>
        <w:rPr>
          <w:rFonts w:ascii="Times New Roman" w:hAnsi="Times New Roman"/>
          <w:sz w:val="24"/>
          <w:szCs w:val="24"/>
        </w:rPr>
        <w:t>Garkalnē</w:t>
      </w:r>
      <w:r w:rsidR="00C75418" w:rsidRPr="00901B1F">
        <w:rPr>
          <w:rFonts w:ascii="Times New Roman" w:hAnsi="Times New Roman"/>
          <w:sz w:val="24"/>
          <w:szCs w:val="24"/>
        </w:rPr>
        <w:t>,</w:t>
      </w:r>
      <w:r w:rsidR="00E238E8">
        <w:rPr>
          <w:rFonts w:ascii="Times New Roman" w:hAnsi="Times New Roman"/>
          <w:sz w:val="24"/>
          <w:szCs w:val="24"/>
        </w:rPr>
        <w:t xml:space="preserve"> d</w:t>
      </w:r>
      <w:r w:rsidR="00C75418" w:rsidRPr="00901B1F">
        <w:rPr>
          <w:rFonts w:ascii="Times New Roman" w:hAnsi="Times New Roman"/>
          <w:sz w:val="24"/>
          <w:szCs w:val="24"/>
        </w:rPr>
        <w:t>atums skatāms laika zīmogā</w:t>
      </w:r>
    </w:p>
    <w:p w14:paraId="6B921865" w14:textId="77777777" w:rsidR="008E39CA" w:rsidRPr="00901B1F" w:rsidRDefault="008E39CA" w:rsidP="008E39CA">
      <w:pPr>
        <w:ind w:firstLine="720"/>
        <w:jc w:val="both"/>
        <w:rPr>
          <w:rFonts w:ascii="Times New Roman" w:hAnsi="Times New Roman"/>
          <w:b/>
          <w:sz w:val="24"/>
          <w:szCs w:val="24"/>
        </w:rPr>
      </w:pPr>
    </w:p>
    <w:p w14:paraId="5EBEC04B" w14:textId="4F6C7CA6" w:rsidR="008E39CA" w:rsidRPr="00901B1F" w:rsidRDefault="00A2519D" w:rsidP="008E39CA">
      <w:pPr>
        <w:ind w:firstLine="720"/>
        <w:jc w:val="both"/>
        <w:rPr>
          <w:rFonts w:ascii="Times New Roman" w:hAnsi="Times New Roman"/>
          <w:sz w:val="24"/>
          <w:szCs w:val="24"/>
        </w:rPr>
      </w:pPr>
      <w:r>
        <w:rPr>
          <w:rFonts w:ascii="Times New Roman" w:hAnsi="Times New Roman"/>
          <w:b/>
          <w:sz w:val="24"/>
          <w:szCs w:val="24"/>
        </w:rPr>
        <w:t>PSIA</w:t>
      </w:r>
      <w:r w:rsidR="00C75418" w:rsidRPr="00C75418">
        <w:rPr>
          <w:rFonts w:ascii="Times New Roman" w:hAnsi="Times New Roman"/>
          <w:b/>
          <w:sz w:val="24"/>
          <w:szCs w:val="24"/>
        </w:rPr>
        <w:t xml:space="preserve"> “</w:t>
      </w:r>
      <w:r>
        <w:rPr>
          <w:rFonts w:ascii="Times New Roman" w:hAnsi="Times New Roman"/>
          <w:b/>
          <w:sz w:val="24"/>
          <w:szCs w:val="24"/>
        </w:rPr>
        <w:t>Garkalnes komunālserviss</w:t>
      </w:r>
      <w:r w:rsidR="00C75418" w:rsidRPr="00C75418">
        <w:rPr>
          <w:rFonts w:ascii="Times New Roman" w:hAnsi="Times New Roman"/>
          <w:b/>
          <w:sz w:val="24"/>
          <w:szCs w:val="24"/>
        </w:rPr>
        <w:t xml:space="preserve">”, reģistrācijas Nr. </w:t>
      </w:r>
      <w:r w:rsidRPr="00A2519D">
        <w:rPr>
          <w:rFonts w:ascii="Times New Roman" w:hAnsi="Times New Roman"/>
          <w:b/>
          <w:sz w:val="24"/>
          <w:szCs w:val="24"/>
        </w:rPr>
        <w:t>40003708356</w:t>
      </w:r>
      <w:r w:rsidR="008E39CA" w:rsidRPr="00901B1F">
        <w:rPr>
          <w:rFonts w:ascii="Times New Roman" w:hAnsi="Times New Roman"/>
          <w:sz w:val="24"/>
          <w:szCs w:val="24"/>
        </w:rPr>
        <w:t xml:space="preserve">, </w:t>
      </w:r>
      <w:r w:rsidR="008E39CA" w:rsidRPr="00901B1F">
        <w:rPr>
          <w:rFonts w:ascii="Times New Roman" w:hAnsi="Times New Roman"/>
          <w:bCs/>
          <w:sz w:val="24"/>
          <w:szCs w:val="24"/>
        </w:rPr>
        <w:t xml:space="preserve">tās valdes </w:t>
      </w:r>
      <w:r w:rsidR="00C75418" w:rsidRPr="00901B1F">
        <w:rPr>
          <w:rFonts w:ascii="Times New Roman" w:hAnsi="Times New Roman"/>
          <w:bCs/>
          <w:sz w:val="24"/>
          <w:szCs w:val="24"/>
        </w:rPr>
        <w:t xml:space="preserve">locekļa Aigara </w:t>
      </w:r>
      <w:proofErr w:type="spellStart"/>
      <w:r>
        <w:rPr>
          <w:rFonts w:ascii="Times New Roman" w:hAnsi="Times New Roman"/>
          <w:bCs/>
          <w:sz w:val="24"/>
          <w:szCs w:val="24"/>
        </w:rPr>
        <w:t>Lipčika</w:t>
      </w:r>
      <w:proofErr w:type="spellEnd"/>
      <w:r w:rsidR="00C75418" w:rsidRPr="00901B1F">
        <w:rPr>
          <w:rFonts w:ascii="Times New Roman" w:hAnsi="Times New Roman"/>
          <w:bCs/>
          <w:sz w:val="24"/>
          <w:szCs w:val="24"/>
        </w:rPr>
        <w:t xml:space="preserve"> </w:t>
      </w:r>
      <w:r w:rsidR="008E39CA" w:rsidRPr="00901B1F">
        <w:rPr>
          <w:rFonts w:ascii="Times New Roman" w:hAnsi="Times New Roman"/>
          <w:bCs/>
          <w:sz w:val="24"/>
          <w:szCs w:val="24"/>
        </w:rPr>
        <w:t xml:space="preserve">personā, </w:t>
      </w:r>
      <w:r w:rsidR="008E39CA" w:rsidRPr="00901B1F">
        <w:rPr>
          <w:rFonts w:ascii="Times New Roman" w:hAnsi="Times New Roman"/>
          <w:sz w:val="24"/>
          <w:szCs w:val="24"/>
        </w:rPr>
        <w:t>kur</w:t>
      </w:r>
      <w:r w:rsidR="00C75418" w:rsidRPr="00901B1F">
        <w:rPr>
          <w:rFonts w:ascii="Times New Roman" w:hAnsi="Times New Roman"/>
          <w:sz w:val="24"/>
          <w:szCs w:val="24"/>
        </w:rPr>
        <w:t>š</w:t>
      </w:r>
      <w:r w:rsidR="008E39CA" w:rsidRPr="00901B1F">
        <w:rPr>
          <w:rFonts w:ascii="Times New Roman" w:hAnsi="Times New Roman"/>
          <w:sz w:val="24"/>
          <w:szCs w:val="24"/>
        </w:rPr>
        <w:t xml:space="preserve"> rīkojas </w:t>
      </w:r>
      <w:r w:rsidR="00C75418" w:rsidRPr="00901B1F">
        <w:rPr>
          <w:rFonts w:ascii="Times New Roman" w:hAnsi="Times New Roman"/>
          <w:sz w:val="24"/>
          <w:szCs w:val="24"/>
        </w:rPr>
        <w:t>uz statūtu</w:t>
      </w:r>
      <w:r w:rsidR="008E39CA" w:rsidRPr="00901B1F">
        <w:rPr>
          <w:rFonts w:ascii="Times New Roman" w:hAnsi="Times New Roman"/>
          <w:sz w:val="24"/>
          <w:szCs w:val="24"/>
        </w:rPr>
        <w:t xml:space="preserve"> pamata, turpmāk </w:t>
      </w:r>
      <w:r w:rsidR="00C75418" w:rsidRPr="00901B1F">
        <w:rPr>
          <w:rFonts w:ascii="Times New Roman" w:hAnsi="Times New Roman"/>
          <w:sz w:val="24"/>
          <w:szCs w:val="24"/>
        </w:rPr>
        <w:t>-</w:t>
      </w:r>
      <w:r w:rsidR="008E39CA" w:rsidRPr="00901B1F">
        <w:rPr>
          <w:rFonts w:ascii="Times New Roman" w:hAnsi="Times New Roman"/>
          <w:sz w:val="24"/>
          <w:szCs w:val="24"/>
        </w:rPr>
        <w:t xml:space="preserve"> Pārdevējs, no vienas puses, un</w:t>
      </w:r>
    </w:p>
    <w:p w14:paraId="6F2A4754" w14:textId="77777777" w:rsidR="00C75418" w:rsidRPr="00901B1F" w:rsidRDefault="008E39CA" w:rsidP="008E39CA">
      <w:pPr>
        <w:autoSpaceDE w:val="0"/>
        <w:ind w:firstLine="720"/>
        <w:jc w:val="both"/>
        <w:rPr>
          <w:rFonts w:ascii="Times New Roman" w:hAnsi="Times New Roman"/>
          <w:sz w:val="24"/>
          <w:szCs w:val="24"/>
        </w:rPr>
      </w:pPr>
      <w:r w:rsidRPr="00901B1F">
        <w:rPr>
          <w:rFonts w:ascii="Times New Roman" w:hAnsi="Times New Roman"/>
          <w:b/>
          <w:i/>
          <w:sz w:val="24"/>
          <w:szCs w:val="24"/>
        </w:rPr>
        <w:t>Juridiskās personas</w:t>
      </w:r>
      <w:r w:rsidRPr="00901B1F">
        <w:rPr>
          <w:rFonts w:ascii="Times New Roman" w:hAnsi="Times New Roman"/>
          <w:i/>
          <w:sz w:val="24"/>
          <w:szCs w:val="24"/>
        </w:rPr>
        <w:t xml:space="preserve"> nosaukums, vienotais reģistrācijas Nr. </w:t>
      </w:r>
      <w:r w:rsidRPr="00901B1F">
        <w:rPr>
          <w:rFonts w:ascii="Times New Roman" w:hAnsi="Times New Roman"/>
          <w:b/>
          <w:i/>
          <w:sz w:val="24"/>
          <w:szCs w:val="24"/>
        </w:rPr>
        <w:t>vai fiziskās personas</w:t>
      </w:r>
      <w:r w:rsidRPr="00901B1F">
        <w:rPr>
          <w:rFonts w:ascii="Times New Roman" w:hAnsi="Times New Roman"/>
          <w:i/>
          <w:sz w:val="24"/>
          <w:szCs w:val="24"/>
        </w:rPr>
        <w:t xml:space="preserve"> vārds, uzvārds un personas kods, juridiskajām personām </w:t>
      </w:r>
      <w:proofErr w:type="spellStart"/>
      <w:r w:rsidRPr="00901B1F">
        <w:rPr>
          <w:rFonts w:ascii="Times New Roman" w:hAnsi="Times New Roman"/>
          <w:i/>
          <w:sz w:val="24"/>
          <w:szCs w:val="24"/>
        </w:rPr>
        <w:t>paraksttiesīgās</w:t>
      </w:r>
      <w:proofErr w:type="spellEnd"/>
      <w:r w:rsidRPr="00901B1F">
        <w:rPr>
          <w:rFonts w:ascii="Times New Roman" w:hAnsi="Times New Roman"/>
          <w:i/>
          <w:sz w:val="24"/>
          <w:szCs w:val="24"/>
        </w:rPr>
        <w:t xml:space="preserve"> personas vārds un uzvārds </w:t>
      </w:r>
      <w:r w:rsidRPr="00901B1F">
        <w:rPr>
          <w:rFonts w:ascii="Times New Roman" w:hAnsi="Times New Roman"/>
          <w:sz w:val="24"/>
          <w:szCs w:val="24"/>
        </w:rPr>
        <w:t xml:space="preserve">personā, kurš rīkojas pamatojoties uz </w:t>
      </w:r>
      <w:r w:rsidRPr="00901B1F">
        <w:rPr>
          <w:rFonts w:ascii="Times New Roman" w:hAnsi="Times New Roman"/>
          <w:i/>
          <w:sz w:val="24"/>
          <w:szCs w:val="24"/>
        </w:rPr>
        <w:t>dokumenta nosaukums</w:t>
      </w:r>
      <w:r w:rsidRPr="00901B1F">
        <w:rPr>
          <w:rFonts w:ascii="Times New Roman" w:hAnsi="Times New Roman"/>
          <w:sz w:val="24"/>
          <w:szCs w:val="24"/>
        </w:rPr>
        <w:t xml:space="preserve">, turpmāk tekstā saukts </w:t>
      </w:r>
      <w:r w:rsidRPr="00901B1F">
        <w:rPr>
          <w:rFonts w:ascii="Times New Roman" w:hAnsi="Times New Roman"/>
          <w:bCs/>
          <w:sz w:val="24"/>
          <w:szCs w:val="24"/>
        </w:rPr>
        <w:t>Pircējs</w:t>
      </w:r>
      <w:r w:rsidRPr="00901B1F">
        <w:rPr>
          <w:rFonts w:ascii="Times New Roman" w:hAnsi="Times New Roman"/>
          <w:sz w:val="24"/>
          <w:szCs w:val="24"/>
        </w:rPr>
        <w:t xml:space="preserve">, no otrs puses, </w:t>
      </w:r>
    </w:p>
    <w:p w14:paraId="2806B625" w14:textId="77777777" w:rsidR="00C75418" w:rsidRPr="00901B1F" w:rsidRDefault="008E39CA" w:rsidP="008E39CA">
      <w:pPr>
        <w:autoSpaceDE w:val="0"/>
        <w:ind w:firstLine="720"/>
        <w:jc w:val="both"/>
        <w:rPr>
          <w:rFonts w:ascii="Times New Roman" w:hAnsi="Times New Roman"/>
          <w:sz w:val="24"/>
          <w:szCs w:val="24"/>
        </w:rPr>
      </w:pPr>
      <w:r w:rsidRPr="00901B1F">
        <w:rPr>
          <w:rFonts w:ascii="Times New Roman" w:hAnsi="Times New Roman"/>
          <w:sz w:val="24"/>
          <w:szCs w:val="24"/>
        </w:rPr>
        <w:t xml:space="preserve">katrs atsevišķi un abi kopā saukti – Puses, </w:t>
      </w:r>
    </w:p>
    <w:p w14:paraId="56E3E2C6" w14:textId="63BE498D" w:rsidR="008E39CA" w:rsidRPr="00901B1F" w:rsidRDefault="008E39CA" w:rsidP="008E39CA">
      <w:pPr>
        <w:autoSpaceDE w:val="0"/>
        <w:ind w:firstLine="720"/>
        <w:jc w:val="both"/>
        <w:rPr>
          <w:rFonts w:ascii="Times New Roman" w:hAnsi="Times New Roman"/>
          <w:sz w:val="24"/>
          <w:szCs w:val="24"/>
        </w:rPr>
      </w:pPr>
      <w:r w:rsidRPr="00901B1F">
        <w:rPr>
          <w:rFonts w:ascii="Times New Roman" w:hAnsi="Times New Roman"/>
          <w:sz w:val="24"/>
          <w:szCs w:val="24"/>
        </w:rPr>
        <w:t xml:space="preserve">saskaņā ar </w:t>
      </w:r>
      <w:r w:rsidR="00A2519D">
        <w:rPr>
          <w:rFonts w:ascii="Times New Roman" w:hAnsi="Times New Roman"/>
          <w:sz w:val="24"/>
          <w:szCs w:val="24"/>
        </w:rPr>
        <w:t>P</w:t>
      </w:r>
      <w:r w:rsidR="009023A5">
        <w:rPr>
          <w:rFonts w:ascii="Times New Roman" w:hAnsi="Times New Roman"/>
          <w:sz w:val="24"/>
          <w:szCs w:val="24"/>
        </w:rPr>
        <w:t>SIA "</w:t>
      </w:r>
      <w:r w:rsidR="00A2519D">
        <w:rPr>
          <w:rFonts w:ascii="Times New Roman" w:hAnsi="Times New Roman"/>
          <w:sz w:val="24"/>
          <w:szCs w:val="24"/>
        </w:rPr>
        <w:t>Garkalnes komunālserviss</w:t>
      </w:r>
      <w:r w:rsidR="009023A5">
        <w:rPr>
          <w:rFonts w:ascii="Times New Roman" w:hAnsi="Times New Roman"/>
          <w:sz w:val="24"/>
          <w:szCs w:val="24"/>
        </w:rPr>
        <w:t xml:space="preserve">" organizētās </w:t>
      </w:r>
      <w:r w:rsidR="00A2519D" w:rsidRPr="00A2519D">
        <w:rPr>
          <w:rFonts w:ascii="Times New Roman" w:hAnsi="Times New Roman"/>
          <w:sz w:val="24"/>
          <w:szCs w:val="24"/>
        </w:rPr>
        <w:t xml:space="preserve">apkures kontroliera </w:t>
      </w:r>
      <w:proofErr w:type="spellStart"/>
      <w:r w:rsidR="00A2519D" w:rsidRPr="00A2519D">
        <w:rPr>
          <w:rFonts w:ascii="Times New Roman" w:hAnsi="Times New Roman"/>
          <w:sz w:val="24"/>
          <w:szCs w:val="24"/>
        </w:rPr>
        <w:t>Termix</w:t>
      </w:r>
      <w:proofErr w:type="spellEnd"/>
      <w:r w:rsidR="00A2519D" w:rsidRPr="00A2519D">
        <w:rPr>
          <w:rFonts w:ascii="Times New Roman" w:hAnsi="Times New Roman"/>
          <w:sz w:val="24"/>
          <w:szCs w:val="24"/>
        </w:rPr>
        <w:t xml:space="preserve"> VVX-I-FI 1-1 </w:t>
      </w:r>
      <w:r w:rsidR="009023A5">
        <w:rPr>
          <w:rFonts w:ascii="Times New Roman" w:hAnsi="Times New Roman"/>
          <w:sz w:val="24"/>
          <w:szCs w:val="24"/>
        </w:rPr>
        <w:t xml:space="preserve"> </w:t>
      </w:r>
      <w:r w:rsidR="00A2519D">
        <w:rPr>
          <w:rFonts w:ascii="Times New Roman" w:hAnsi="Times New Roman"/>
          <w:sz w:val="24"/>
          <w:szCs w:val="24"/>
        </w:rPr>
        <w:t>mutiskās</w:t>
      </w:r>
      <w:r w:rsidR="009023A5">
        <w:rPr>
          <w:rFonts w:ascii="Times New Roman" w:hAnsi="Times New Roman"/>
          <w:sz w:val="24"/>
          <w:szCs w:val="24"/>
        </w:rPr>
        <w:t xml:space="preserve"> </w:t>
      </w:r>
      <w:r w:rsidRPr="00901B1F">
        <w:rPr>
          <w:rFonts w:ascii="Times New Roman" w:hAnsi="Times New Roman"/>
          <w:sz w:val="24"/>
          <w:szCs w:val="24"/>
        </w:rPr>
        <w:t>izsoles</w:t>
      </w:r>
      <w:r w:rsidR="00A2519D">
        <w:rPr>
          <w:rFonts w:ascii="Times New Roman" w:hAnsi="Times New Roman"/>
          <w:sz w:val="24"/>
          <w:szCs w:val="24"/>
        </w:rPr>
        <w:t xml:space="preserve"> ar augšupejošu soli</w:t>
      </w:r>
      <w:r w:rsidRPr="00901B1F">
        <w:rPr>
          <w:rFonts w:ascii="Times New Roman" w:hAnsi="Times New Roman"/>
          <w:sz w:val="24"/>
          <w:szCs w:val="24"/>
        </w:rPr>
        <w:t xml:space="preserve"> </w:t>
      </w:r>
      <w:r w:rsidR="009023A5">
        <w:rPr>
          <w:rFonts w:ascii="Times New Roman" w:hAnsi="Times New Roman"/>
          <w:sz w:val="24"/>
          <w:szCs w:val="24"/>
        </w:rPr>
        <w:t xml:space="preserve">(turpmāk – Izsole) </w:t>
      </w:r>
      <w:r w:rsidRPr="00901B1F">
        <w:rPr>
          <w:rFonts w:ascii="Times New Roman" w:hAnsi="Times New Roman"/>
          <w:sz w:val="24"/>
          <w:szCs w:val="24"/>
        </w:rPr>
        <w:t>rezultātiem</w:t>
      </w:r>
      <w:r w:rsidR="00D97ECE" w:rsidRPr="00901B1F">
        <w:rPr>
          <w:rFonts w:ascii="Times New Roman" w:hAnsi="Times New Roman"/>
          <w:sz w:val="24"/>
          <w:szCs w:val="24"/>
        </w:rPr>
        <w:t xml:space="preserve">, </w:t>
      </w:r>
      <w:r w:rsidRPr="00901B1F">
        <w:rPr>
          <w:rFonts w:ascii="Times New Roman" w:hAnsi="Times New Roman"/>
          <w:sz w:val="24"/>
          <w:szCs w:val="24"/>
        </w:rPr>
        <w:t>noslēdz šo pirkuma līgumu (turpmāk – Līgums):</w:t>
      </w:r>
    </w:p>
    <w:p w14:paraId="7F7FA47C" w14:textId="77777777" w:rsidR="008E39CA" w:rsidRPr="00901B1F" w:rsidRDefault="008E39CA" w:rsidP="008E39CA">
      <w:pPr>
        <w:autoSpaceDE w:val="0"/>
        <w:ind w:firstLine="720"/>
        <w:jc w:val="both"/>
        <w:rPr>
          <w:rFonts w:ascii="Times New Roman" w:hAnsi="Times New Roman"/>
          <w:sz w:val="24"/>
          <w:szCs w:val="24"/>
          <w:highlight w:val="cyan"/>
        </w:rPr>
      </w:pPr>
    </w:p>
    <w:p w14:paraId="5ED63217" w14:textId="77777777" w:rsidR="008E39CA" w:rsidRPr="00901B1F" w:rsidRDefault="008E39CA" w:rsidP="008E39CA">
      <w:pPr>
        <w:pStyle w:val="Pamatteksts"/>
        <w:widowControl/>
        <w:numPr>
          <w:ilvl w:val="0"/>
          <w:numId w:val="5"/>
        </w:numPr>
        <w:tabs>
          <w:tab w:val="left" w:pos="-12129"/>
        </w:tabs>
        <w:spacing w:before="120" w:after="120" w:line="240" w:lineRule="auto"/>
        <w:jc w:val="center"/>
        <w:textAlignment w:val="auto"/>
        <w:rPr>
          <w:b/>
        </w:rPr>
      </w:pPr>
      <w:r w:rsidRPr="00901B1F">
        <w:rPr>
          <w:b/>
        </w:rPr>
        <w:t>Līguma priekšmets</w:t>
      </w:r>
    </w:p>
    <w:p w14:paraId="6F1C9E14" w14:textId="3CA4F48E" w:rsidR="00F85AC3" w:rsidRDefault="00F85AC3" w:rsidP="00901B1F">
      <w:pPr>
        <w:pStyle w:val="Pamatteksts"/>
        <w:widowControl/>
        <w:numPr>
          <w:ilvl w:val="1"/>
          <w:numId w:val="5"/>
        </w:numPr>
        <w:spacing w:line="240" w:lineRule="auto"/>
        <w:ind w:left="709" w:hanging="709"/>
        <w:textAlignment w:val="auto"/>
      </w:pPr>
      <w:r>
        <w:rPr>
          <w:bCs/>
        </w:rPr>
        <w:t xml:space="preserve">Pārdevējs pārdod un Pircējs pērk </w:t>
      </w:r>
      <w:r w:rsidR="00A2519D" w:rsidRPr="00A2519D">
        <w:rPr>
          <w:bCs/>
        </w:rPr>
        <w:t xml:space="preserve">apkures kontrolieri </w:t>
      </w:r>
      <w:proofErr w:type="spellStart"/>
      <w:r w:rsidR="00A2519D" w:rsidRPr="00A2519D">
        <w:rPr>
          <w:bCs/>
        </w:rPr>
        <w:t>Termix</w:t>
      </w:r>
      <w:proofErr w:type="spellEnd"/>
      <w:r w:rsidR="00A2519D" w:rsidRPr="00A2519D">
        <w:rPr>
          <w:bCs/>
        </w:rPr>
        <w:t xml:space="preserve"> VVX-I-FI 1-1</w:t>
      </w:r>
      <w:r w:rsidR="00A2519D">
        <w:rPr>
          <w:b/>
          <w:bCs/>
        </w:rPr>
        <w:t xml:space="preserve"> </w:t>
      </w:r>
      <w:r>
        <w:rPr>
          <w:bCs/>
        </w:rPr>
        <w:t xml:space="preserve"> (turpmāk – </w:t>
      </w:r>
      <w:r w:rsidR="00A2519D">
        <w:rPr>
          <w:bCs/>
        </w:rPr>
        <w:t>Iekārta</w:t>
      </w:r>
      <w:r>
        <w:rPr>
          <w:bCs/>
        </w:rPr>
        <w:t xml:space="preserve">), </w:t>
      </w:r>
      <w:r>
        <w:rPr>
          <w:lang w:eastAsia="lv-LV"/>
        </w:rPr>
        <w:t xml:space="preserve">kas </w:t>
      </w:r>
      <w:r w:rsidR="009023A5">
        <w:rPr>
          <w:lang w:eastAsia="lv-LV"/>
        </w:rPr>
        <w:t>nosolīts</w:t>
      </w:r>
      <w:r>
        <w:rPr>
          <w:lang w:eastAsia="lv-LV"/>
        </w:rPr>
        <w:t xml:space="preserve">, </w:t>
      </w:r>
      <w:r w:rsidR="009023A5">
        <w:rPr>
          <w:lang w:eastAsia="lv-LV"/>
        </w:rPr>
        <w:t xml:space="preserve">Pircējam </w:t>
      </w:r>
      <w:r>
        <w:rPr>
          <w:lang w:eastAsia="lv-LV"/>
        </w:rPr>
        <w:t>piedaloties Pārdevēja  rīkotajā Izsolē</w:t>
      </w:r>
      <w:r>
        <w:rPr>
          <w:bCs/>
        </w:rPr>
        <w:t>.</w:t>
      </w:r>
    </w:p>
    <w:p w14:paraId="37E968D7" w14:textId="5B23C957" w:rsidR="00F85AC3" w:rsidRDefault="00F85AC3" w:rsidP="00901B1F">
      <w:pPr>
        <w:pStyle w:val="Pamatteksts"/>
        <w:widowControl/>
        <w:numPr>
          <w:ilvl w:val="1"/>
          <w:numId w:val="5"/>
        </w:numPr>
        <w:spacing w:line="240" w:lineRule="auto"/>
        <w:ind w:left="709" w:hanging="709"/>
        <w:textAlignment w:val="auto"/>
      </w:pPr>
      <w:r>
        <w:rPr>
          <w:bCs/>
          <w:lang w:eastAsia="lv-LV"/>
        </w:rPr>
        <w:t xml:space="preserve">Pircējs, parakstot Līgumu, apliecina, ka pilnībā apzinās </w:t>
      </w:r>
      <w:r w:rsidR="00A02EE0">
        <w:rPr>
          <w:lang w:eastAsia="lv-LV"/>
        </w:rPr>
        <w:t>Iekārtas</w:t>
      </w:r>
      <w:r>
        <w:rPr>
          <w:bCs/>
          <w:lang w:eastAsia="lv-LV"/>
        </w:rPr>
        <w:t xml:space="preserve"> faktisko stāvokli, tā vērtību un Pircējs apliecina, ka neizvirzīs pret Pārdevēju nekādas pretenzijas, ja pēc </w:t>
      </w:r>
      <w:r w:rsidR="00A02EE0">
        <w:rPr>
          <w:bCs/>
          <w:lang w:eastAsia="lv-LV"/>
        </w:rPr>
        <w:t>Iekārtas</w:t>
      </w:r>
      <w:r>
        <w:rPr>
          <w:bCs/>
          <w:lang w:eastAsia="lv-LV"/>
        </w:rPr>
        <w:t xml:space="preserve"> pieņemšanas atklāsies kādi </w:t>
      </w:r>
      <w:r w:rsidR="00A02EE0">
        <w:rPr>
          <w:lang w:eastAsia="lv-LV"/>
        </w:rPr>
        <w:t>Iekārtai</w:t>
      </w:r>
      <w:r>
        <w:rPr>
          <w:bCs/>
          <w:lang w:eastAsia="lv-LV"/>
        </w:rPr>
        <w:t xml:space="preserve"> piemītoši apslēpti trūkumi.</w:t>
      </w:r>
    </w:p>
    <w:p w14:paraId="73C96BAA" w14:textId="77777777" w:rsidR="008E39CA" w:rsidRPr="000413C2" w:rsidRDefault="008E39CA" w:rsidP="008E39CA">
      <w:pPr>
        <w:pStyle w:val="Pamatteksts"/>
        <w:widowControl/>
        <w:tabs>
          <w:tab w:val="left" w:pos="567"/>
        </w:tabs>
        <w:spacing w:line="240" w:lineRule="auto"/>
        <w:ind w:left="567"/>
        <w:textAlignment w:val="auto"/>
        <w:rPr>
          <w:highlight w:val="cyan"/>
        </w:rPr>
      </w:pPr>
    </w:p>
    <w:p w14:paraId="113451B2" w14:textId="77777777" w:rsidR="008E39CA" w:rsidRPr="00901B1F" w:rsidRDefault="008E39CA" w:rsidP="008E39CA">
      <w:pPr>
        <w:pStyle w:val="Pamatteksts"/>
        <w:widowControl/>
        <w:numPr>
          <w:ilvl w:val="0"/>
          <w:numId w:val="5"/>
        </w:numPr>
        <w:tabs>
          <w:tab w:val="left" w:pos="-12129"/>
        </w:tabs>
        <w:spacing w:before="120" w:after="120" w:line="240" w:lineRule="auto"/>
        <w:jc w:val="center"/>
        <w:textAlignment w:val="auto"/>
        <w:rPr>
          <w:b/>
        </w:rPr>
      </w:pPr>
      <w:r w:rsidRPr="00901B1F">
        <w:rPr>
          <w:b/>
        </w:rPr>
        <w:t>Pirkuma maksa un norēķinu kārtība</w:t>
      </w:r>
    </w:p>
    <w:p w14:paraId="7FD0E914" w14:textId="09684868" w:rsidR="00F85AC3" w:rsidRPr="00AE7232" w:rsidRDefault="00F85AC3" w:rsidP="009023A5">
      <w:pPr>
        <w:pStyle w:val="Pamatteksts"/>
        <w:widowControl/>
        <w:numPr>
          <w:ilvl w:val="1"/>
          <w:numId w:val="5"/>
        </w:numPr>
        <w:spacing w:line="240" w:lineRule="auto"/>
        <w:ind w:left="567" w:hanging="567"/>
        <w:textAlignment w:val="auto"/>
      </w:pPr>
      <w:r w:rsidRPr="00AE7232">
        <w:rPr>
          <w:bCs/>
          <w:lang w:eastAsia="lv-LV"/>
        </w:rPr>
        <w:t>Pircējs</w:t>
      </w:r>
      <w:r w:rsidRPr="00AE7232">
        <w:rPr>
          <w:bCs/>
        </w:rPr>
        <w:t xml:space="preserve"> pērk </w:t>
      </w:r>
      <w:r w:rsidR="00A02EE0">
        <w:rPr>
          <w:bCs/>
        </w:rPr>
        <w:t>Iekārtu</w:t>
      </w:r>
      <w:r>
        <w:rPr>
          <w:bCs/>
        </w:rPr>
        <w:t xml:space="preserve"> </w:t>
      </w:r>
      <w:r w:rsidRPr="00AE7232">
        <w:rPr>
          <w:bCs/>
        </w:rPr>
        <w:t xml:space="preserve">par nosolīto cenu </w:t>
      </w:r>
      <w:r>
        <w:rPr>
          <w:bCs/>
        </w:rPr>
        <w:t>_____</w:t>
      </w:r>
      <w:r w:rsidRPr="00AE7232">
        <w:rPr>
          <w:bCs/>
        </w:rPr>
        <w:t xml:space="preserve"> </w:t>
      </w:r>
      <w:proofErr w:type="spellStart"/>
      <w:r w:rsidRPr="00042DB7">
        <w:rPr>
          <w:bCs/>
          <w:i/>
        </w:rPr>
        <w:t>euro</w:t>
      </w:r>
      <w:proofErr w:type="spellEnd"/>
      <w:r w:rsidRPr="00AE7232">
        <w:rPr>
          <w:bCs/>
          <w:i/>
        </w:rPr>
        <w:t xml:space="preserve"> </w:t>
      </w:r>
      <w:r w:rsidRPr="00AE7232">
        <w:rPr>
          <w:bCs/>
        </w:rPr>
        <w:t>(</w:t>
      </w:r>
      <w:r>
        <w:rPr>
          <w:bCs/>
        </w:rPr>
        <w:t>_____</w:t>
      </w:r>
      <w:r w:rsidRPr="00AE7232">
        <w:rPr>
          <w:bCs/>
        </w:rPr>
        <w:t xml:space="preserve"> </w:t>
      </w:r>
      <w:proofErr w:type="spellStart"/>
      <w:r w:rsidRPr="00AE7232">
        <w:rPr>
          <w:bCs/>
          <w:i/>
          <w:iCs/>
        </w:rPr>
        <w:t>euro</w:t>
      </w:r>
      <w:proofErr w:type="spellEnd"/>
      <w:r w:rsidRPr="00AE7232">
        <w:rPr>
          <w:bCs/>
        </w:rPr>
        <w:t xml:space="preserve"> un </w:t>
      </w:r>
      <w:r>
        <w:rPr>
          <w:bCs/>
        </w:rPr>
        <w:t>___</w:t>
      </w:r>
      <w:r w:rsidRPr="00AE7232">
        <w:rPr>
          <w:bCs/>
        </w:rPr>
        <w:t xml:space="preserve"> centi</w:t>
      </w:r>
      <w:r w:rsidRPr="000D28B4">
        <w:rPr>
          <w:bCs/>
        </w:rPr>
        <w:t xml:space="preserve">)  bez pievienotās vērtības nodokļa (turpmāk – PVN) </w:t>
      </w:r>
      <w:r w:rsidRPr="00AE7232">
        <w:rPr>
          <w:bCs/>
        </w:rPr>
        <w:t xml:space="preserve">un </w:t>
      </w:r>
      <w:r>
        <w:rPr>
          <w:bCs/>
        </w:rPr>
        <w:t>____</w:t>
      </w:r>
      <w:r w:rsidRPr="000D28B4">
        <w:rPr>
          <w:bCs/>
        </w:rPr>
        <w:t xml:space="preserve"> </w:t>
      </w:r>
      <w:proofErr w:type="spellStart"/>
      <w:r w:rsidRPr="00042DB7">
        <w:rPr>
          <w:bCs/>
          <w:i/>
        </w:rPr>
        <w:t>euro</w:t>
      </w:r>
      <w:proofErr w:type="spellEnd"/>
      <w:r w:rsidRPr="00AE7232">
        <w:rPr>
          <w:bCs/>
          <w:i/>
        </w:rPr>
        <w:t xml:space="preserve"> </w:t>
      </w:r>
      <w:r w:rsidRPr="00AE7232">
        <w:rPr>
          <w:bCs/>
        </w:rPr>
        <w:t xml:space="preserve"> (</w:t>
      </w:r>
      <w:r>
        <w:rPr>
          <w:bCs/>
        </w:rPr>
        <w:t>______</w:t>
      </w:r>
      <w:r w:rsidRPr="00AE7232">
        <w:rPr>
          <w:bCs/>
        </w:rPr>
        <w:t xml:space="preserve"> </w:t>
      </w:r>
      <w:proofErr w:type="spellStart"/>
      <w:r w:rsidRPr="00AE7232">
        <w:rPr>
          <w:bCs/>
          <w:i/>
          <w:iCs/>
        </w:rPr>
        <w:t>euro</w:t>
      </w:r>
      <w:proofErr w:type="spellEnd"/>
      <w:r w:rsidRPr="00AE7232">
        <w:rPr>
          <w:bCs/>
        </w:rPr>
        <w:t xml:space="preserve"> un </w:t>
      </w:r>
      <w:r>
        <w:rPr>
          <w:bCs/>
        </w:rPr>
        <w:t>_____</w:t>
      </w:r>
      <w:r w:rsidRPr="00AE7232">
        <w:rPr>
          <w:bCs/>
        </w:rPr>
        <w:t xml:space="preserve"> centi)</w:t>
      </w:r>
      <w:r w:rsidRPr="000D28B4">
        <w:rPr>
          <w:bCs/>
        </w:rPr>
        <w:t xml:space="preserve"> PVN, pavisam kopā </w:t>
      </w:r>
      <w:r>
        <w:rPr>
          <w:bCs/>
        </w:rPr>
        <w:t>_____</w:t>
      </w:r>
      <w:r w:rsidRPr="000D28B4">
        <w:rPr>
          <w:bCs/>
        </w:rPr>
        <w:t xml:space="preserve"> </w:t>
      </w:r>
      <w:proofErr w:type="spellStart"/>
      <w:r w:rsidRPr="00042DB7">
        <w:rPr>
          <w:bCs/>
          <w:i/>
        </w:rPr>
        <w:t>euro</w:t>
      </w:r>
      <w:proofErr w:type="spellEnd"/>
      <w:r w:rsidRPr="00AE7232">
        <w:rPr>
          <w:bCs/>
        </w:rPr>
        <w:t xml:space="preserve"> </w:t>
      </w:r>
      <w:r w:rsidRPr="00042DB7">
        <w:rPr>
          <w:bCs/>
        </w:rPr>
        <w:t>(</w:t>
      </w:r>
      <w:r>
        <w:rPr>
          <w:bCs/>
        </w:rPr>
        <w:t>_________</w:t>
      </w:r>
      <w:r w:rsidRPr="00042DB7">
        <w:rPr>
          <w:bCs/>
        </w:rPr>
        <w:t xml:space="preserve"> </w:t>
      </w:r>
      <w:proofErr w:type="spellStart"/>
      <w:r w:rsidRPr="00042DB7">
        <w:rPr>
          <w:bCs/>
          <w:i/>
          <w:iCs/>
        </w:rPr>
        <w:t>euro</w:t>
      </w:r>
      <w:proofErr w:type="spellEnd"/>
      <w:r w:rsidRPr="00042DB7">
        <w:rPr>
          <w:bCs/>
        </w:rPr>
        <w:t xml:space="preserve"> un </w:t>
      </w:r>
      <w:r>
        <w:rPr>
          <w:bCs/>
        </w:rPr>
        <w:t>_____</w:t>
      </w:r>
      <w:r w:rsidRPr="00042DB7">
        <w:rPr>
          <w:bCs/>
        </w:rPr>
        <w:t xml:space="preserve"> centi) </w:t>
      </w:r>
      <w:r w:rsidRPr="00AE7232">
        <w:rPr>
          <w:bCs/>
          <w:lang w:eastAsia="lv-LV"/>
        </w:rPr>
        <w:t xml:space="preserve"> (turpmāk -</w:t>
      </w:r>
      <w:r w:rsidRPr="00AE7232">
        <w:rPr>
          <w:bCs/>
        </w:rPr>
        <w:t xml:space="preserve"> </w:t>
      </w:r>
      <w:r w:rsidR="009023A5">
        <w:rPr>
          <w:bCs/>
        </w:rPr>
        <w:t>P</w:t>
      </w:r>
      <w:r w:rsidRPr="00AE7232">
        <w:rPr>
          <w:bCs/>
        </w:rPr>
        <w:t>irkuma maksa).</w:t>
      </w:r>
    </w:p>
    <w:p w14:paraId="400AA7CA" w14:textId="601A4AD5" w:rsidR="00F85AC3" w:rsidRDefault="00F85AC3" w:rsidP="009023A5">
      <w:pPr>
        <w:pStyle w:val="Pamatteksts"/>
        <w:widowControl/>
        <w:numPr>
          <w:ilvl w:val="1"/>
          <w:numId w:val="5"/>
        </w:numPr>
        <w:tabs>
          <w:tab w:val="left" w:pos="-4383"/>
        </w:tabs>
        <w:spacing w:line="240" w:lineRule="auto"/>
        <w:ind w:left="567" w:hanging="567"/>
        <w:textAlignment w:val="auto"/>
      </w:pPr>
      <w:r>
        <w:rPr>
          <w:bCs/>
          <w:lang w:eastAsia="lv-LV"/>
        </w:rPr>
        <w:t xml:space="preserve">Pirkuma maksu Pircējs samaksā </w:t>
      </w:r>
      <w:r w:rsidR="008C3AE4">
        <w:rPr>
          <w:bCs/>
          <w:lang w:eastAsia="lv-LV"/>
        </w:rPr>
        <w:t>5</w:t>
      </w:r>
      <w:r>
        <w:rPr>
          <w:bCs/>
          <w:lang w:eastAsia="lv-LV"/>
        </w:rPr>
        <w:t xml:space="preserve"> (</w:t>
      </w:r>
      <w:r w:rsidR="008C3AE4">
        <w:rPr>
          <w:bCs/>
          <w:lang w:eastAsia="lv-LV"/>
        </w:rPr>
        <w:t>piecu</w:t>
      </w:r>
      <w:r>
        <w:rPr>
          <w:bCs/>
          <w:lang w:eastAsia="lv-LV"/>
        </w:rPr>
        <w:t xml:space="preserve">) darba dienu laikā pēc Līguma spēkā stāšanās </w:t>
      </w:r>
      <w:r w:rsidR="009023A5">
        <w:rPr>
          <w:bCs/>
          <w:lang w:eastAsia="lv-LV"/>
        </w:rPr>
        <w:t xml:space="preserve">dienas </w:t>
      </w:r>
      <w:r>
        <w:rPr>
          <w:bCs/>
          <w:lang w:eastAsia="lv-LV"/>
        </w:rPr>
        <w:t>saskaņā ar Pārdevēja izrakstīto rēķinu. Pārdevējs, izrakstot rēķinu, piemēro PVN spēkā esošajos normatīvajos aktos noteiktajā kārtībā un apmērā.</w:t>
      </w:r>
    </w:p>
    <w:p w14:paraId="73D3C38D" w14:textId="2FE2DDCC" w:rsidR="00F85AC3" w:rsidRDefault="00F85AC3" w:rsidP="009023A5">
      <w:pPr>
        <w:pStyle w:val="Pamatteksts"/>
        <w:widowControl/>
        <w:numPr>
          <w:ilvl w:val="1"/>
          <w:numId w:val="5"/>
        </w:numPr>
        <w:tabs>
          <w:tab w:val="left" w:pos="-4383"/>
        </w:tabs>
        <w:spacing w:line="240" w:lineRule="auto"/>
        <w:ind w:left="567" w:hanging="567"/>
        <w:textAlignment w:val="auto"/>
      </w:pPr>
      <w:r>
        <w:rPr>
          <w:bCs/>
          <w:lang w:eastAsia="lv-LV"/>
        </w:rPr>
        <w:t xml:space="preserve">Pārdevējs rēķinu nosūta uz Pircēja elektroniskā pasta adresi __________. </w:t>
      </w:r>
    </w:p>
    <w:p w14:paraId="1E01E9E4" w14:textId="77777777" w:rsidR="00F85AC3" w:rsidRDefault="00F85AC3" w:rsidP="009023A5">
      <w:pPr>
        <w:pStyle w:val="Pamatteksts"/>
        <w:widowControl/>
        <w:numPr>
          <w:ilvl w:val="1"/>
          <w:numId w:val="5"/>
        </w:numPr>
        <w:tabs>
          <w:tab w:val="left" w:pos="-4383"/>
        </w:tabs>
        <w:spacing w:line="240" w:lineRule="auto"/>
        <w:ind w:left="567" w:hanging="567"/>
        <w:textAlignment w:val="auto"/>
      </w:pPr>
      <w:r>
        <w:rPr>
          <w:bCs/>
          <w:lang w:eastAsia="lv-LV"/>
        </w:rPr>
        <w:t>Ja saskaņā ar normatīvajiem aktiem tiek grozīta valstī noteiktā PVN likme, Līguma summa ar PVN mainās attiecīgi PVN likmes izmaiņām bez atsevišķas Pušu vienošanās.</w:t>
      </w:r>
    </w:p>
    <w:p w14:paraId="4A76986F" w14:textId="77777777" w:rsidR="00F85AC3" w:rsidRPr="00901B1F" w:rsidRDefault="00F85AC3" w:rsidP="009023A5">
      <w:pPr>
        <w:pStyle w:val="Pamatteksts"/>
        <w:widowControl/>
        <w:numPr>
          <w:ilvl w:val="1"/>
          <w:numId w:val="5"/>
        </w:numPr>
        <w:tabs>
          <w:tab w:val="left" w:pos="-4383"/>
        </w:tabs>
        <w:spacing w:line="240" w:lineRule="auto"/>
        <w:ind w:left="567" w:hanging="567"/>
        <w:textAlignment w:val="auto"/>
      </w:pPr>
      <w:r>
        <w:rPr>
          <w:bCs/>
          <w:lang w:eastAsia="lv-LV"/>
        </w:rPr>
        <w:t xml:space="preserve">Par apmaksas dienu tiek uzskatīta diena, kad Pircējs veicis bankas pārskaitījumu uz Pārdevēja Līgumā norādīto bankas kontu. Katra Puse sedz savus izdevumus par banku pakalpojumiem, kas saistīti ar naudas </w:t>
      </w:r>
      <w:proofErr w:type="spellStart"/>
      <w:r>
        <w:rPr>
          <w:bCs/>
          <w:lang w:eastAsia="lv-LV"/>
        </w:rPr>
        <w:t>pārskaitījumiem</w:t>
      </w:r>
      <w:proofErr w:type="spellEnd"/>
      <w:r>
        <w:rPr>
          <w:bCs/>
          <w:lang w:eastAsia="lv-LV"/>
        </w:rPr>
        <w:t>.</w:t>
      </w:r>
    </w:p>
    <w:p w14:paraId="5D450EA7" w14:textId="77777777" w:rsidR="00F85AC3" w:rsidRPr="004B69CE" w:rsidRDefault="00F85AC3" w:rsidP="00901B1F">
      <w:pPr>
        <w:pStyle w:val="Pamatteksts"/>
        <w:widowControl/>
        <w:tabs>
          <w:tab w:val="left" w:pos="-4383"/>
        </w:tabs>
        <w:spacing w:line="240" w:lineRule="auto"/>
        <w:ind w:left="709"/>
        <w:textAlignment w:val="auto"/>
      </w:pPr>
    </w:p>
    <w:p w14:paraId="602026B9" w14:textId="77777777" w:rsidR="00F85AC3" w:rsidRPr="00F85AC3" w:rsidRDefault="00F85AC3" w:rsidP="00901B1F">
      <w:pPr>
        <w:pStyle w:val="Pamatteksts"/>
        <w:widowControl/>
        <w:numPr>
          <w:ilvl w:val="0"/>
          <w:numId w:val="5"/>
        </w:numPr>
        <w:tabs>
          <w:tab w:val="left" w:pos="-12129"/>
        </w:tabs>
        <w:spacing w:before="120" w:after="120" w:line="240" w:lineRule="auto"/>
        <w:jc w:val="center"/>
        <w:textAlignment w:val="auto"/>
        <w:rPr>
          <w:b/>
        </w:rPr>
      </w:pPr>
      <w:r w:rsidRPr="00F85AC3">
        <w:rPr>
          <w:b/>
        </w:rPr>
        <w:t>Pieņemšanas – nodošanas kārtība</w:t>
      </w:r>
    </w:p>
    <w:p w14:paraId="2967034A" w14:textId="2B6EA285" w:rsidR="00F85AC3" w:rsidRPr="00E238E8" w:rsidRDefault="00F85AC3" w:rsidP="00F85AC3">
      <w:pPr>
        <w:pStyle w:val="Sarakstarindkopa"/>
        <w:numPr>
          <w:ilvl w:val="1"/>
          <w:numId w:val="10"/>
        </w:numPr>
        <w:autoSpaceDN/>
        <w:ind w:left="567" w:hanging="567"/>
        <w:jc w:val="both"/>
        <w:textAlignment w:val="auto"/>
        <w:rPr>
          <w:rFonts w:ascii="Times New Roman" w:hAnsi="Times New Roman"/>
          <w:bCs/>
          <w:sz w:val="24"/>
          <w:szCs w:val="24"/>
        </w:rPr>
      </w:pPr>
      <w:r w:rsidRPr="00E238E8">
        <w:rPr>
          <w:rFonts w:ascii="Times New Roman" w:hAnsi="Times New Roman"/>
          <w:bCs/>
          <w:sz w:val="24"/>
          <w:szCs w:val="24"/>
        </w:rPr>
        <w:t xml:space="preserve">Pārdevējs nodod Pircējam un Pircējs pieņem </w:t>
      </w:r>
      <w:r w:rsidR="00C23657">
        <w:rPr>
          <w:rFonts w:ascii="Times New Roman" w:hAnsi="Times New Roman"/>
          <w:bCs/>
          <w:sz w:val="24"/>
          <w:szCs w:val="24"/>
        </w:rPr>
        <w:t>Iekārtu</w:t>
      </w:r>
      <w:r w:rsidRPr="00E238E8">
        <w:rPr>
          <w:rFonts w:ascii="Times New Roman" w:hAnsi="Times New Roman"/>
          <w:bCs/>
          <w:sz w:val="24"/>
          <w:szCs w:val="24"/>
        </w:rPr>
        <w:t xml:space="preserve"> </w:t>
      </w:r>
      <w:r w:rsidR="004A7E5C">
        <w:rPr>
          <w:rFonts w:ascii="Times New Roman" w:hAnsi="Times New Roman"/>
          <w:bCs/>
          <w:sz w:val="24"/>
          <w:szCs w:val="24"/>
        </w:rPr>
        <w:t>3</w:t>
      </w:r>
      <w:r w:rsidRPr="00E238E8">
        <w:rPr>
          <w:rFonts w:ascii="Times New Roman" w:hAnsi="Times New Roman"/>
          <w:bCs/>
          <w:sz w:val="24"/>
          <w:szCs w:val="24"/>
        </w:rPr>
        <w:t xml:space="preserve"> (</w:t>
      </w:r>
      <w:r w:rsidR="004A7E5C">
        <w:rPr>
          <w:rFonts w:ascii="Times New Roman" w:hAnsi="Times New Roman"/>
          <w:bCs/>
          <w:sz w:val="24"/>
          <w:szCs w:val="24"/>
        </w:rPr>
        <w:t>trīs</w:t>
      </w:r>
      <w:r w:rsidRPr="00E238E8">
        <w:rPr>
          <w:rFonts w:ascii="Times New Roman" w:hAnsi="Times New Roman"/>
          <w:bCs/>
          <w:sz w:val="24"/>
          <w:szCs w:val="24"/>
        </w:rPr>
        <w:t xml:space="preserve">) darba dienu laikā pēc </w:t>
      </w:r>
      <w:r w:rsidR="00C23657">
        <w:rPr>
          <w:rFonts w:ascii="Times New Roman" w:hAnsi="Times New Roman"/>
          <w:bCs/>
          <w:sz w:val="24"/>
          <w:szCs w:val="24"/>
        </w:rPr>
        <w:t xml:space="preserve">Pirkuma </w:t>
      </w:r>
      <w:r w:rsidR="008F6A96">
        <w:rPr>
          <w:rFonts w:ascii="Times New Roman" w:hAnsi="Times New Roman"/>
          <w:bCs/>
          <w:sz w:val="24"/>
          <w:szCs w:val="24"/>
        </w:rPr>
        <w:t>maksas samaksas</w:t>
      </w:r>
      <w:r w:rsidRPr="007D3F60">
        <w:rPr>
          <w:rFonts w:ascii="Times New Roman" w:hAnsi="Times New Roman"/>
          <w:bCs/>
          <w:sz w:val="24"/>
          <w:szCs w:val="24"/>
        </w:rPr>
        <w:t xml:space="preserve"> ar attiecīgu nodošanas – pieņemšanas aktu (Līguma pielikums Nr.1), kuru</w:t>
      </w:r>
      <w:r w:rsidRPr="00E238E8">
        <w:rPr>
          <w:rFonts w:ascii="Times New Roman" w:hAnsi="Times New Roman"/>
          <w:bCs/>
          <w:sz w:val="24"/>
          <w:szCs w:val="24"/>
        </w:rPr>
        <w:t xml:space="preserve"> paraksta Pušu pilnvarotie pārstāvji </w:t>
      </w:r>
      <w:r w:rsidR="008F6A96">
        <w:rPr>
          <w:rFonts w:ascii="Times New Roman" w:hAnsi="Times New Roman"/>
          <w:bCs/>
          <w:sz w:val="24"/>
          <w:szCs w:val="24"/>
        </w:rPr>
        <w:t>Iekārtas</w:t>
      </w:r>
      <w:r w:rsidRPr="00E238E8">
        <w:rPr>
          <w:rFonts w:ascii="Times New Roman" w:hAnsi="Times New Roman"/>
          <w:bCs/>
          <w:sz w:val="24"/>
          <w:szCs w:val="24"/>
        </w:rPr>
        <w:t xml:space="preserve"> pieņemšanas – nodošanas brīdī.</w:t>
      </w:r>
    </w:p>
    <w:p w14:paraId="6FF5EC12" w14:textId="1ADF7363" w:rsidR="00F85AC3" w:rsidRPr="006A4C6B" w:rsidRDefault="00F85AC3" w:rsidP="00F85AC3">
      <w:pPr>
        <w:numPr>
          <w:ilvl w:val="1"/>
          <w:numId w:val="10"/>
        </w:numPr>
        <w:autoSpaceDN/>
        <w:ind w:left="567" w:hanging="567"/>
        <w:jc w:val="both"/>
        <w:textAlignment w:val="auto"/>
        <w:rPr>
          <w:rFonts w:ascii="Times New Roman" w:hAnsi="Times New Roman"/>
          <w:sz w:val="24"/>
          <w:szCs w:val="24"/>
        </w:rPr>
      </w:pPr>
      <w:r w:rsidRPr="00E238E8">
        <w:rPr>
          <w:rFonts w:ascii="Times New Roman" w:hAnsi="Times New Roman"/>
          <w:sz w:val="24"/>
          <w:szCs w:val="24"/>
        </w:rPr>
        <w:t xml:space="preserve">Pirms ierašanās uz </w:t>
      </w:r>
      <w:r w:rsidR="008F6A96">
        <w:rPr>
          <w:rFonts w:ascii="Times New Roman" w:hAnsi="Times New Roman"/>
          <w:bCs/>
          <w:sz w:val="24"/>
          <w:szCs w:val="24"/>
        </w:rPr>
        <w:t>Iekārtas</w:t>
      </w:r>
      <w:r w:rsidRPr="00E238E8">
        <w:rPr>
          <w:rFonts w:ascii="Times New Roman" w:hAnsi="Times New Roman"/>
          <w:sz w:val="24"/>
          <w:szCs w:val="24"/>
        </w:rPr>
        <w:t xml:space="preserve"> pieņemšanu Pircējam ir jāpiesakās pie Pārdevēja pilnvarotās </w:t>
      </w:r>
      <w:r w:rsidRPr="006A4C6B">
        <w:rPr>
          <w:rFonts w:ascii="Times New Roman" w:hAnsi="Times New Roman"/>
          <w:sz w:val="24"/>
          <w:szCs w:val="24"/>
        </w:rPr>
        <w:t xml:space="preserve">personas </w:t>
      </w:r>
      <w:r w:rsidR="00E238E8" w:rsidRPr="006A4C6B">
        <w:rPr>
          <w:rFonts w:ascii="Times New Roman" w:hAnsi="Times New Roman"/>
          <w:sz w:val="24"/>
          <w:szCs w:val="24"/>
        </w:rPr>
        <w:t>(norādīta Līguma 10.8.punktā)</w:t>
      </w:r>
      <w:r w:rsidRPr="006A4C6B">
        <w:rPr>
          <w:rFonts w:ascii="Times New Roman" w:hAnsi="Times New Roman"/>
          <w:sz w:val="24"/>
          <w:szCs w:val="24"/>
        </w:rPr>
        <w:t>.</w:t>
      </w:r>
    </w:p>
    <w:p w14:paraId="486E659A" w14:textId="0BE4172A" w:rsidR="00F85AC3" w:rsidRPr="00E238E8" w:rsidRDefault="00F85AC3" w:rsidP="00F85AC3">
      <w:pPr>
        <w:pStyle w:val="Sarakstarindkopa"/>
        <w:numPr>
          <w:ilvl w:val="1"/>
          <w:numId w:val="10"/>
        </w:numPr>
        <w:autoSpaceDN/>
        <w:ind w:left="567" w:hanging="567"/>
        <w:jc w:val="both"/>
        <w:textAlignment w:val="auto"/>
        <w:rPr>
          <w:rFonts w:ascii="Times New Roman" w:hAnsi="Times New Roman"/>
          <w:bCs/>
          <w:sz w:val="24"/>
          <w:szCs w:val="24"/>
        </w:rPr>
      </w:pPr>
      <w:r w:rsidRPr="00E238E8">
        <w:rPr>
          <w:rFonts w:ascii="Times New Roman" w:hAnsi="Times New Roman"/>
          <w:bCs/>
          <w:sz w:val="24"/>
          <w:szCs w:val="24"/>
        </w:rPr>
        <w:t xml:space="preserve">Pircējs iegūst īpašuma tiesības uz </w:t>
      </w:r>
      <w:r w:rsidR="008F6A96">
        <w:rPr>
          <w:rFonts w:ascii="Times New Roman" w:hAnsi="Times New Roman"/>
          <w:bCs/>
          <w:sz w:val="24"/>
          <w:szCs w:val="24"/>
        </w:rPr>
        <w:t>Iekārtu</w:t>
      </w:r>
      <w:r w:rsidRPr="00E238E8">
        <w:rPr>
          <w:rFonts w:ascii="Times New Roman" w:hAnsi="Times New Roman"/>
          <w:bCs/>
          <w:sz w:val="24"/>
          <w:szCs w:val="24"/>
        </w:rPr>
        <w:t xml:space="preserve"> pēc </w:t>
      </w:r>
      <w:r w:rsidR="008F6A96">
        <w:rPr>
          <w:rFonts w:ascii="Times New Roman" w:hAnsi="Times New Roman"/>
          <w:bCs/>
          <w:sz w:val="24"/>
          <w:szCs w:val="24"/>
        </w:rPr>
        <w:t>Pirkuma maksas samaksas</w:t>
      </w:r>
      <w:r w:rsidRPr="00E238E8">
        <w:rPr>
          <w:rFonts w:ascii="Times New Roman" w:hAnsi="Times New Roman"/>
          <w:bCs/>
          <w:sz w:val="24"/>
          <w:szCs w:val="24"/>
        </w:rPr>
        <w:t>.</w:t>
      </w:r>
    </w:p>
    <w:p w14:paraId="4E3C908C" w14:textId="374C9D35" w:rsidR="00F85AC3" w:rsidRPr="00E238E8" w:rsidRDefault="008F6A96" w:rsidP="00F85AC3">
      <w:pPr>
        <w:pStyle w:val="Sarakstarindkopa"/>
        <w:numPr>
          <w:ilvl w:val="1"/>
          <w:numId w:val="10"/>
        </w:numPr>
        <w:autoSpaceDN/>
        <w:ind w:left="567" w:hanging="567"/>
        <w:jc w:val="both"/>
        <w:textAlignment w:val="auto"/>
        <w:rPr>
          <w:rFonts w:ascii="Times New Roman" w:hAnsi="Times New Roman"/>
          <w:bCs/>
          <w:sz w:val="24"/>
          <w:szCs w:val="24"/>
        </w:rPr>
      </w:pPr>
      <w:r>
        <w:rPr>
          <w:rFonts w:ascii="Times New Roman" w:hAnsi="Times New Roman"/>
          <w:bCs/>
          <w:sz w:val="24"/>
          <w:szCs w:val="24"/>
        </w:rPr>
        <w:t>Iekārtu</w:t>
      </w:r>
      <w:r w:rsidR="00F85AC3" w:rsidRPr="00E238E8">
        <w:rPr>
          <w:rFonts w:ascii="Times New Roman" w:hAnsi="Times New Roman"/>
          <w:bCs/>
          <w:sz w:val="24"/>
          <w:szCs w:val="24"/>
        </w:rPr>
        <w:t xml:space="preserve"> Pārdevējs nodod Pircējam Pārdevēja</w:t>
      </w:r>
      <w:r w:rsidR="00007EB9">
        <w:rPr>
          <w:rFonts w:ascii="Times New Roman" w:hAnsi="Times New Roman"/>
          <w:bCs/>
          <w:sz w:val="24"/>
          <w:szCs w:val="24"/>
        </w:rPr>
        <w:t>m Ulbrokā</w:t>
      </w:r>
      <w:r w:rsidR="00F85AC3" w:rsidRPr="00E238E8">
        <w:rPr>
          <w:rFonts w:ascii="Times New Roman" w:hAnsi="Times New Roman"/>
          <w:bCs/>
          <w:color w:val="000000" w:themeColor="text1"/>
          <w:sz w:val="24"/>
          <w:szCs w:val="24"/>
        </w:rPr>
        <w:t>.</w:t>
      </w:r>
    </w:p>
    <w:p w14:paraId="04822F44" w14:textId="7EA2AA6E" w:rsidR="00F85AC3" w:rsidRDefault="00F85AC3" w:rsidP="00F85AC3">
      <w:pPr>
        <w:pStyle w:val="Sarakstarindkopa"/>
        <w:numPr>
          <w:ilvl w:val="1"/>
          <w:numId w:val="10"/>
        </w:numPr>
        <w:autoSpaceDN/>
        <w:ind w:left="567" w:hanging="567"/>
        <w:jc w:val="both"/>
        <w:textAlignment w:val="auto"/>
        <w:rPr>
          <w:rFonts w:ascii="Times New Roman" w:hAnsi="Times New Roman"/>
          <w:bCs/>
          <w:sz w:val="24"/>
          <w:szCs w:val="24"/>
        </w:rPr>
      </w:pPr>
      <w:r w:rsidRPr="00AA0382">
        <w:rPr>
          <w:rFonts w:ascii="Times New Roman" w:hAnsi="Times New Roman"/>
          <w:bCs/>
          <w:sz w:val="24"/>
          <w:szCs w:val="24"/>
        </w:rPr>
        <w:lastRenderedPageBreak/>
        <w:t>Pircējs ar saviem spēkiem un par saviem līdzekļiem nodrošina nodot</w:t>
      </w:r>
      <w:r w:rsidR="00007EB9">
        <w:rPr>
          <w:rFonts w:ascii="Times New Roman" w:hAnsi="Times New Roman"/>
          <w:bCs/>
          <w:sz w:val="24"/>
          <w:szCs w:val="24"/>
        </w:rPr>
        <w:t xml:space="preserve">ās Iekārtas </w:t>
      </w:r>
      <w:r w:rsidRPr="00AA0382">
        <w:rPr>
          <w:rFonts w:ascii="Times New Roman" w:hAnsi="Times New Roman"/>
          <w:bCs/>
          <w:sz w:val="24"/>
          <w:szCs w:val="24"/>
        </w:rPr>
        <w:t>izvešanu no Pārdevēja teritorijas, nekavējoties pēc tam, kad abpusēji parakstīts nodošanas – pieņemšanas akts.</w:t>
      </w:r>
    </w:p>
    <w:p w14:paraId="15032647" w14:textId="77777777" w:rsidR="008E39CA" w:rsidRPr="00901B1F" w:rsidRDefault="008E39CA" w:rsidP="008E39CA">
      <w:pPr>
        <w:pStyle w:val="Pamatteksts"/>
        <w:widowControl/>
        <w:numPr>
          <w:ilvl w:val="0"/>
          <w:numId w:val="5"/>
        </w:numPr>
        <w:tabs>
          <w:tab w:val="left" w:pos="-12129"/>
        </w:tabs>
        <w:spacing w:before="120" w:after="120" w:line="240" w:lineRule="auto"/>
        <w:jc w:val="center"/>
        <w:textAlignment w:val="auto"/>
        <w:rPr>
          <w:b/>
          <w:bCs/>
        </w:rPr>
      </w:pPr>
      <w:r w:rsidRPr="00901B1F">
        <w:rPr>
          <w:b/>
          <w:bCs/>
        </w:rPr>
        <w:t>Pārdevēja pienākumi</w:t>
      </w:r>
    </w:p>
    <w:p w14:paraId="34E0292A" w14:textId="0024C5F5" w:rsidR="008E39CA" w:rsidRPr="00901B1F" w:rsidRDefault="008E39CA" w:rsidP="008E39CA">
      <w:pPr>
        <w:pStyle w:val="Pamatteksts"/>
        <w:widowControl/>
        <w:numPr>
          <w:ilvl w:val="1"/>
          <w:numId w:val="5"/>
        </w:numPr>
        <w:tabs>
          <w:tab w:val="left" w:pos="567"/>
        </w:tabs>
        <w:spacing w:line="240" w:lineRule="auto"/>
        <w:ind w:left="567" w:hanging="567"/>
        <w:textAlignment w:val="auto"/>
        <w:rPr>
          <w:bCs/>
        </w:rPr>
      </w:pPr>
      <w:r w:rsidRPr="00901B1F">
        <w:rPr>
          <w:bCs/>
        </w:rPr>
        <w:t xml:space="preserve">Pārdevējs apliecina, ka </w:t>
      </w:r>
      <w:r w:rsidR="00007EB9">
        <w:rPr>
          <w:bCs/>
        </w:rPr>
        <w:t>Iekārta</w:t>
      </w:r>
      <w:r w:rsidR="000372DF" w:rsidRPr="000372DF">
        <w:rPr>
          <w:bCs/>
        </w:rPr>
        <w:t xml:space="preserve"> nav ieķīlāt</w:t>
      </w:r>
      <w:r w:rsidR="00007EB9">
        <w:rPr>
          <w:bCs/>
        </w:rPr>
        <w:t>a</w:t>
      </w:r>
      <w:r w:rsidR="000372DF" w:rsidRPr="000372DF">
        <w:rPr>
          <w:bCs/>
        </w:rPr>
        <w:t xml:space="preserve"> vai atsavināt</w:t>
      </w:r>
      <w:r w:rsidR="00007EB9">
        <w:rPr>
          <w:bCs/>
        </w:rPr>
        <w:t>a</w:t>
      </w:r>
      <w:r w:rsidRPr="00901B1F">
        <w:rPr>
          <w:bCs/>
        </w:rPr>
        <w:t>.</w:t>
      </w:r>
    </w:p>
    <w:p w14:paraId="16981304" w14:textId="50C3702C" w:rsidR="008E39CA" w:rsidRPr="00901B1F" w:rsidRDefault="000372DF" w:rsidP="008E39CA">
      <w:pPr>
        <w:pStyle w:val="Pamatteksts"/>
        <w:widowControl/>
        <w:numPr>
          <w:ilvl w:val="1"/>
          <w:numId w:val="5"/>
        </w:numPr>
        <w:tabs>
          <w:tab w:val="left" w:pos="567"/>
        </w:tabs>
        <w:spacing w:line="240" w:lineRule="auto"/>
        <w:ind w:left="567" w:hanging="567"/>
        <w:textAlignment w:val="auto"/>
      </w:pPr>
      <w:r w:rsidRPr="000372DF">
        <w:rPr>
          <w:bCs/>
        </w:rPr>
        <w:t xml:space="preserve">Pārdevējs nodod Pircējam </w:t>
      </w:r>
      <w:r w:rsidR="00007EB9">
        <w:rPr>
          <w:bCs/>
        </w:rPr>
        <w:t>Iekārtu</w:t>
      </w:r>
      <w:r w:rsidRPr="000372DF">
        <w:rPr>
          <w:bCs/>
        </w:rPr>
        <w:t>, sastādot nodošanas - pieņemšanas aktu</w:t>
      </w:r>
      <w:r w:rsidR="008E39CA" w:rsidRPr="00901B1F">
        <w:rPr>
          <w:bCs/>
        </w:rPr>
        <w:t>.</w:t>
      </w:r>
    </w:p>
    <w:p w14:paraId="631E435D" w14:textId="77777777" w:rsidR="008E39CA" w:rsidRPr="000413C2" w:rsidRDefault="008E39CA" w:rsidP="008E39CA">
      <w:pPr>
        <w:pStyle w:val="Pamatteksts"/>
        <w:widowControl/>
        <w:tabs>
          <w:tab w:val="left" w:pos="567"/>
        </w:tabs>
        <w:spacing w:line="240" w:lineRule="auto"/>
        <w:textAlignment w:val="auto"/>
        <w:rPr>
          <w:highlight w:val="cyan"/>
        </w:rPr>
      </w:pPr>
    </w:p>
    <w:p w14:paraId="1B0B287F" w14:textId="77777777" w:rsidR="008E39CA" w:rsidRPr="00901B1F" w:rsidRDefault="008E39CA" w:rsidP="008E39CA">
      <w:pPr>
        <w:pStyle w:val="Pamatteksts"/>
        <w:widowControl/>
        <w:numPr>
          <w:ilvl w:val="0"/>
          <w:numId w:val="5"/>
        </w:numPr>
        <w:tabs>
          <w:tab w:val="left" w:pos="-12129"/>
        </w:tabs>
        <w:spacing w:before="120" w:after="120" w:line="240" w:lineRule="auto"/>
        <w:jc w:val="center"/>
        <w:textAlignment w:val="auto"/>
        <w:rPr>
          <w:b/>
          <w:bCs/>
        </w:rPr>
      </w:pPr>
      <w:r w:rsidRPr="00901B1F">
        <w:rPr>
          <w:b/>
          <w:bCs/>
        </w:rPr>
        <w:t>Pircēja pienākumi</w:t>
      </w:r>
    </w:p>
    <w:p w14:paraId="0854EE68" w14:textId="0B43FBCC" w:rsidR="000372DF" w:rsidRDefault="000372DF" w:rsidP="00901B1F">
      <w:pPr>
        <w:pStyle w:val="Pamatteksts"/>
        <w:widowControl/>
        <w:numPr>
          <w:ilvl w:val="1"/>
          <w:numId w:val="5"/>
        </w:numPr>
        <w:tabs>
          <w:tab w:val="left" w:pos="567"/>
        </w:tabs>
        <w:spacing w:line="240" w:lineRule="auto"/>
        <w:ind w:left="567" w:hanging="567"/>
        <w:textAlignment w:val="auto"/>
        <w:rPr>
          <w:bCs/>
        </w:rPr>
      </w:pPr>
      <w:r>
        <w:rPr>
          <w:bCs/>
        </w:rPr>
        <w:t xml:space="preserve">Pircējs veic apmaksu par </w:t>
      </w:r>
      <w:r w:rsidR="00007EB9">
        <w:rPr>
          <w:bCs/>
        </w:rPr>
        <w:t>Iekārtu</w:t>
      </w:r>
      <w:r>
        <w:rPr>
          <w:bCs/>
        </w:rPr>
        <w:t xml:space="preserve"> saskaņā ar Līguma 2.punktu.</w:t>
      </w:r>
    </w:p>
    <w:p w14:paraId="3D4AD07E" w14:textId="7E23307A" w:rsidR="000372DF" w:rsidRDefault="000372DF" w:rsidP="00901B1F">
      <w:pPr>
        <w:pStyle w:val="Pamatteksts"/>
        <w:widowControl/>
        <w:numPr>
          <w:ilvl w:val="1"/>
          <w:numId w:val="5"/>
        </w:numPr>
        <w:tabs>
          <w:tab w:val="left" w:pos="567"/>
        </w:tabs>
        <w:spacing w:line="240" w:lineRule="auto"/>
        <w:ind w:left="567" w:hanging="567"/>
        <w:textAlignment w:val="auto"/>
        <w:rPr>
          <w:bCs/>
        </w:rPr>
      </w:pPr>
      <w:r>
        <w:rPr>
          <w:bCs/>
        </w:rPr>
        <w:t xml:space="preserve">Pircējs pieņem </w:t>
      </w:r>
      <w:r w:rsidR="00007EB9">
        <w:rPr>
          <w:bCs/>
        </w:rPr>
        <w:t>Iekārtu</w:t>
      </w:r>
      <w:r>
        <w:rPr>
          <w:bCs/>
        </w:rPr>
        <w:t xml:space="preserve"> saskaņā ar nodošanas - pieņemšanas aktu. </w:t>
      </w:r>
    </w:p>
    <w:p w14:paraId="7A2D3AE6" w14:textId="488B42EC" w:rsidR="000372DF" w:rsidRPr="00A6323E" w:rsidRDefault="000372DF" w:rsidP="00901B1F">
      <w:pPr>
        <w:pStyle w:val="Pamatteksts"/>
        <w:widowControl/>
        <w:numPr>
          <w:ilvl w:val="1"/>
          <w:numId w:val="5"/>
        </w:numPr>
        <w:tabs>
          <w:tab w:val="left" w:pos="567"/>
        </w:tabs>
        <w:spacing w:line="240" w:lineRule="auto"/>
        <w:ind w:left="567" w:hanging="567"/>
        <w:textAlignment w:val="auto"/>
      </w:pPr>
      <w:r w:rsidRPr="00B60A26">
        <w:rPr>
          <w:bCs/>
        </w:rPr>
        <w:t xml:space="preserve">Pircējs sedz visus izdevumus, kas saistīti ar </w:t>
      </w:r>
      <w:r w:rsidR="00007EB9">
        <w:rPr>
          <w:bCs/>
        </w:rPr>
        <w:t>Iekārtas</w:t>
      </w:r>
      <w:r w:rsidRPr="00B60A26">
        <w:rPr>
          <w:bCs/>
        </w:rPr>
        <w:t xml:space="preserve"> transportēšanu </w:t>
      </w:r>
      <w:r>
        <w:rPr>
          <w:bCs/>
        </w:rPr>
        <w:t xml:space="preserve"> no Pārdevēja teritorijas</w:t>
      </w:r>
      <w:r w:rsidR="004A7E5C">
        <w:rPr>
          <w:bCs/>
        </w:rPr>
        <w:t>.</w:t>
      </w:r>
    </w:p>
    <w:p w14:paraId="3439948C" w14:textId="1AAA2820" w:rsidR="000372DF" w:rsidRDefault="000372DF" w:rsidP="00901B1F">
      <w:pPr>
        <w:pStyle w:val="Pamatteksts"/>
        <w:widowControl/>
        <w:numPr>
          <w:ilvl w:val="1"/>
          <w:numId w:val="5"/>
        </w:numPr>
        <w:tabs>
          <w:tab w:val="left" w:pos="567"/>
        </w:tabs>
        <w:spacing w:line="240" w:lineRule="auto"/>
        <w:ind w:left="567" w:hanging="567"/>
        <w:textAlignment w:val="auto"/>
      </w:pPr>
      <w:r>
        <w:t>Ja Pircējs</w:t>
      </w:r>
      <w:r w:rsidRPr="00432C8A">
        <w:t xml:space="preserve"> </w:t>
      </w:r>
      <w:r>
        <w:t xml:space="preserve">kavē </w:t>
      </w:r>
      <w:r w:rsidR="00007EB9">
        <w:t>Iekārtas</w:t>
      </w:r>
      <w:r>
        <w:t xml:space="preserve"> izvešanu </w:t>
      </w:r>
      <w:r w:rsidRPr="00432C8A">
        <w:t xml:space="preserve">no Sabiedrības teritorijas pēc </w:t>
      </w:r>
      <w:r w:rsidR="004A7E5C">
        <w:t>Līguma</w:t>
      </w:r>
      <w:r w:rsidRPr="008B76A1">
        <w:t xml:space="preserve"> </w:t>
      </w:r>
      <w:r>
        <w:t>3.</w:t>
      </w:r>
      <w:r w:rsidR="000B0F3E">
        <w:t>1</w:t>
      </w:r>
      <w:r w:rsidRPr="008B76A1">
        <w:t>.</w:t>
      </w:r>
      <w:r w:rsidRPr="00432C8A">
        <w:t xml:space="preserve"> punktā </w:t>
      </w:r>
      <w:r w:rsidR="004A7E5C">
        <w:t>noteiktā</w:t>
      </w:r>
      <w:r w:rsidRPr="00432C8A">
        <w:t xml:space="preserve"> </w:t>
      </w:r>
      <w:r>
        <w:t>termiņa, tad</w:t>
      </w:r>
      <w:r w:rsidRPr="00432C8A">
        <w:t xml:space="preserve"> </w:t>
      </w:r>
      <w:r>
        <w:t>Pārdevēj</w:t>
      </w:r>
      <w:r w:rsidR="004A7E5C">
        <w:t>s ir tiesīgs pieprasīt Pircējam maksāt</w:t>
      </w:r>
      <w:r>
        <w:t xml:space="preserve"> </w:t>
      </w:r>
      <w:r w:rsidR="004A7E5C">
        <w:t>maksu</w:t>
      </w:r>
      <w:r>
        <w:t xml:space="preserve"> par </w:t>
      </w:r>
      <w:r w:rsidR="000B0F3E">
        <w:t>Iekārtas</w:t>
      </w:r>
      <w:r>
        <w:t xml:space="preserve"> uzturēšanu Pārdevēja teritorijā 10</w:t>
      </w:r>
      <w:r w:rsidRPr="009A184E">
        <w:t xml:space="preserve"> </w:t>
      </w:r>
      <w:r w:rsidRPr="009D11D6">
        <w:t>EUR</w:t>
      </w:r>
      <w:r w:rsidRPr="009D11D6">
        <w:rPr>
          <w:i/>
          <w:iCs/>
        </w:rPr>
        <w:t xml:space="preserve"> </w:t>
      </w:r>
      <w:r w:rsidR="004A7E5C" w:rsidRPr="004A7E5C">
        <w:t>bez PVN</w:t>
      </w:r>
      <w:r w:rsidR="004A7E5C">
        <w:rPr>
          <w:i/>
          <w:iCs/>
        </w:rPr>
        <w:t xml:space="preserve"> </w:t>
      </w:r>
      <w:r>
        <w:t xml:space="preserve">apmērā par katru kavēto dienu. </w:t>
      </w:r>
      <w:r w:rsidR="000B0F3E">
        <w:rPr>
          <w:bCs/>
        </w:rPr>
        <w:t>Iekārta</w:t>
      </w:r>
      <w:r w:rsidRPr="00021A53">
        <w:rPr>
          <w:bCs/>
        </w:rPr>
        <w:t xml:space="preserve"> </w:t>
      </w:r>
      <w:r w:rsidRPr="00021A53">
        <w:t>Pircējam tiek nodot</w:t>
      </w:r>
      <w:r w:rsidR="000B0F3E">
        <w:t>a</w:t>
      </w:r>
      <w:r w:rsidRPr="00021A53">
        <w:t xml:space="preserve"> pēc tam, kad Pircējs ir apmaksājis šajā Līguma punkt</w:t>
      </w:r>
      <w:r>
        <w:t>ā</w:t>
      </w:r>
      <w:r w:rsidRPr="00021A53">
        <w:t xml:space="preserve"> noteiktajā kārtībā izrakstīto Pārdevēja rēķinu</w:t>
      </w:r>
      <w:r>
        <w:t>.</w:t>
      </w:r>
    </w:p>
    <w:p w14:paraId="4D0EC404" w14:textId="77777777" w:rsidR="008E39CA" w:rsidRPr="000413C2" w:rsidRDefault="008E39CA" w:rsidP="008E39CA">
      <w:pPr>
        <w:pStyle w:val="Pamatteksts"/>
        <w:widowControl/>
        <w:tabs>
          <w:tab w:val="left" w:pos="567"/>
        </w:tabs>
        <w:spacing w:line="240" w:lineRule="auto"/>
        <w:ind w:left="567"/>
        <w:textAlignment w:val="auto"/>
        <w:rPr>
          <w:highlight w:val="cyan"/>
        </w:rPr>
      </w:pPr>
    </w:p>
    <w:p w14:paraId="0ECD1CB8" w14:textId="77777777" w:rsidR="000372DF" w:rsidRPr="00070E95" w:rsidRDefault="000372DF" w:rsidP="000372DF">
      <w:pPr>
        <w:pStyle w:val="Pamatteksts"/>
        <w:widowControl/>
        <w:numPr>
          <w:ilvl w:val="0"/>
          <w:numId w:val="10"/>
        </w:numPr>
        <w:tabs>
          <w:tab w:val="left" w:pos="-12129"/>
        </w:tabs>
        <w:spacing w:before="120" w:after="120" w:line="240" w:lineRule="auto"/>
        <w:jc w:val="center"/>
        <w:textAlignment w:val="auto"/>
      </w:pPr>
      <w:r w:rsidRPr="00070E95">
        <w:rPr>
          <w:b/>
        </w:rPr>
        <w:t>Līguma darbības laiks, grozīšanas, papildināšanas un laušanas kārtība</w:t>
      </w:r>
    </w:p>
    <w:p w14:paraId="6DD383ED" w14:textId="77777777" w:rsidR="000372DF" w:rsidRDefault="000372DF" w:rsidP="000372DF">
      <w:pPr>
        <w:pStyle w:val="Pamatteksts"/>
        <w:widowControl/>
        <w:numPr>
          <w:ilvl w:val="1"/>
          <w:numId w:val="10"/>
        </w:numPr>
        <w:tabs>
          <w:tab w:val="left" w:pos="567"/>
        </w:tabs>
        <w:spacing w:line="240" w:lineRule="auto"/>
        <w:ind w:left="567" w:hanging="567"/>
        <w:textAlignment w:val="auto"/>
        <w:rPr>
          <w:bCs/>
        </w:rPr>
      </w:pPr>
      <w:r>
        <w:rPr>
          <w:bCs/>
        </w:rPr>
        <w:t>Līgums stājas spēkā ar tā abpusēju parakstīšanu un darbojas līdz abu Pušu pilnīgai saistību izpildei.</w:t>
      </w:r>
    </w:p>
    <w:p w14:paraId="4C110DA3" w14:textId="77777777" w:rsidR="000372DF" w:rsidRDefault="000372DF" w:rsidP="000372DF">
      <w:pPr>
        <w:pStyle w:val="Pamatteksts"/>
        <w:widowControl/>
        <w:numPr>
          <w:ilvl w:val="1"/>
          <w:numId w:val="10"/>
        </w:numPr>
        <w:tabs>
          <w:tab w:val="left" w:pos="567"/>
        </w:tabs>
        <w:spacing w:line="240" w:lineRule="auto"/>
        <w:ind w:left="567" w:hanging="567"/>
        <w:textAlignment w:val="auto"/>
        <w:rPr>
          <w:bCs/>
        </w:rPr>
      </w:pPr>
      <w:r>
        <w:rPr>
          <w:bCs/>
        </w:rPr>
        <w:t xml:space="preserve">Līgumu var izbeigt, Pusēm savstarpēji </w:t>
      </w:r>
      <w:proofErr w:type="spellStart"/>
      <w:r>
        <w:rPr>
          <w:bCs/>
        </w:rPr>
        <w:t>rakstveidā</w:t>
      </w:r>
      <w:proofErr w:type="spellEnd"/>
      <w:r>
        <w:rPr>
          <w:bCs/>
        </w:rPr>
        <w:t xml:space="preserve"> vienojoties.</w:t>
      </w:r>
    </w:p>
    <w:p w14:paraId="454506B9" w14:textId="77777777" w:rsidR="000372DF" w:rsidRDefault="000372DF" w:rsidP="000372DF">
      <w:pPr>
        <w:pStyle w:val="Pamatteksts"/>
        <w:widowControl/>
        <w:numPr>
          <w:ilvl w:val="1"/>
          <w:numId w:val="10"/>
        </w:numPr>
        <w:tabs>
          <w:tab w:val="left" w:pos="567"/>
        </w:tabs>
        <w:spacing w:line="240" w:lineRule="auto"/>
        <w:ind w:left="567" w:hanging="567"/>
        <w:textAlignment w:val="auto"/>
        <w:rPr>
          <w:bCs/>
        </w:rPr>
      </w:pPr>
      <w:r>
        <w:rPr>
          <w:bCs/>
        </w:rPr>
        <w:t>Pircējam ir tiesības vienpusēji izbeigt Līgumu bez Pārdevēja piekrišanas, ja:</w:t>
      </w:r>
    </w:p>
    <w:p w14:paraId="041FBF40" w14:textId="77777777" w:rsidR="000372DF" w:rsidRDefault="000372DF" w:rsidP="000372DF">
      <w:pPr>
        <w:pStyle w:val="Pamatteksts"/>
        <w:widowControl/>
        <w:numPr>
          <w:ilvl w:val="2"/>
          <w:numId w:val="10"/>
        </w:numPr>
        <w:tabs>
          <w:tab w:val="left" w:pos="567"/>
        </w:tabs>
        <w:spacing w:line="240" w:lineRule="auto"/>
        <w:textAlignment w:val="auto"/>
        <w:rPr>
          <w:bCs/>
        </w:rPr>
      </w:pPr>
      <w:r>
        <w:rPr>
          <w:bCs/>
        </w:rPr>
        <w:t>Pārdevējs nepilda kādu no Līguma saistībām;</w:t>
      </w:r>
    </w:p>
    <w:p w14:paraId="50F8BE22" w14:textId="77777777" w:rsidR="000372DF" w:rsidRDefault="000372DF" w:rsidP="000372DF">
      <w:pPr>
        <w:pStyle w:val="Pamatteksts"/>
        <w:widowControl/>
        <w:numPr>
          <w:ilvl w:val="2"/>
          <w:numId w:val="10"/>
        </w:numPr>
        <w:tabs>
          <w:tab w:val="left" w:pos="567"/>
        </w:tabs>
        <w:spacing w:line="240" w:lineRule="auto"/>
        <w:textAlignment w:val="auto"/>
        <w:rPr>
          <w:bCs/>
        </w:rPr>
      </w:pPr>
      <w:r>
        <w:rPr>
          <w:bCs/>
        </w:rPr>
        <w:t>tiesā tiek ierosināts Pārdevēja maksātnespējas vai tiesiskās aizsardzības (</w:t>
      </w:r>
      <w:proofErr w:type="spellStart"/>
      <w:r>
        <w:rPr>
          <w:bCs/>
        </w:rPr>
        <w:t>ārpustiesas</w:t>
      </w:r>
      <w:proofErr w:type="spellEnd"/>
      <w:r>
        <w:rPr>
          <w:bCs/>
        </w:rPr>
        <w:t xml:space="preserve"> tiesiskās aizsardzības) process;</w:t>
      </w:r>
    </w:p>
    <w:p w14:paraId="71A30DEB" w14:textId="77777777" w:rsidR="000372DF" w:rsidRPr="001B21AD" w:rsidRDefault="000372DF" w:rsidP="000372DF">
      <w:pPr>
        <w:pStyle w:val="Pamatteksts"/>
        <w:widowControl/>
        <w:numPr>
          <w:ilvl w:val="2"/>
          <w:numId w:val="10"/>
        </w:numPr>
        <w:tabs>
          <w:tab w:val="left" w:pos="567"/>
        </w:tabs>
        <w:spacing w:line="240" w:lineRule="auto"/>
        <w:textAlignment w:val="auto"/>
        <w:rPr>
          <w:bCs/>
        </w:rPr>
      </w:pPr>
      <w:r w:rsidRPr="00713B69">
        <w:rPr>
          <w:lang w:eastAsia="lv-LV"/>
        </w:rPr>
        <w:t>Līgumu nav iespējams izpildīt tādēļ, ka Līguma izpildes laikā ir piemērotas starptautiskās vai nacionālās sankcijas vai būtiskas finanšu un kapitāla tirgus intereses ietekmējošas ES vai Ziemeļatlantijas līguma organizācijas (NATO) dalībvalsts noteiktās sankcijas (Starptautisko un Latvijas Republikas nacionālo sankciju likuma 11.</w:t>
      </w:r>
      <w:r w:rsidRPr="00713B69">
        <w:rPr>
          <w:vertAlign w:val="superscript"/>
          <w:lang w:eastAsia="lv-LV"/>
        </w:rPr>
        <w:t xml:space="preserve">1  </w:t>
      </w:r>
      <w:r w:rsidRPr="00713B69">
        <w:rPr>
          <w:lang w:eastAsia="lv-LV"/>
        </w:rPr>
        <w:t>panta trešā daļa)</w:t>
      </w:r>
      <w:r>
        <w:rPr>
          <w:lang w:eastAsia="lv-LV"/>
        </w:rPr>
        <w:t>;</w:t>
      </w:r>
    </w:p>
    <w:p w14:paraId="1759DBF9" w14:textId="77777777" w:rsidR="000372DF" w:rsidRDefault="000372DF" w:rsidP="000372DF">
      <w:pPr>
        <w:pStyle w:val="Pamatteksts"/>
        <w:widowControl/>
        <w:numPr>
          <w:ilvl w:val="2"/>
          <w:numId w:val="10"/>
        </w:numPr>
        <w:tabs>
          <w:tab w:val="left" w:pos="567"/>
        </w:tabs>
        <w:spacing w:line="240" w:lineRule="auto"/>
        <w:textAlignment w:val="auto"/>
        <w:rPr>
          <w:bCs/>
        </w:rPr>
      </w:pPr>
      <w:r>
        <w:rPr>
          <w:lang w:eastAsia="lv-LV"/>
        </w:rPr>
        <w:t>nepārvaramās varas iestāšanās gadījumā.</w:t>
      </w:r>
    </w:p>
    <w:p w14:paraId="6D588CA3" w14:textId="77777777" w:rsidR="000372DF" w:rsidRDefault="000372DF" w:rsidP="000372DF">
      <w:pPr>
        <w:pStyle w:val="Pamatteksts"/>
        <w:widowControl/>
        <w:numPr>
          <w:ilvl w:val="1"/>
          <w:numId w:val="10"/>
        </w:numPr>
        <w:tabs>
          <w:tab w:val="left" w:pos="567"/>
        </w:tabs>
        <w:spacing w:line="240" w:lineRule="auto"/>
        <w:ind w:left="567" w:hanging="567"/>
        <w:textAlignment w:val="auto"/>
        <w:rPr>
          <w:bCs/>
        </w:rPr>
      </w:pPr>
      <w:r>
        <w:rPr>
          <w:bCs/>
        </w:rPr>
        <w:t>Pārdevējam ir tiesības vienpusēji izbeigt Līgumu bez Pircēja piekrišanas, ja:</w:t>
      </w:r>
    </w:p>
    <w:p w14:paraId="7918375B" w14:textId="2A7C762A" w:rsidR="000372DF" w:rsidRDefault="000372DF" w:rsidP="000372DF">
      <w:pPr>
        <w:pStyle w:val="Pamatteksts"/>
        <w:widowControl/>
        <w:numPr>
          <w:ilvl w:val="2"/>
          <w:numId w:val="10"/>
        </w:numPr>
        <w:tabs>
          <w:tab w:val="left" w:pos="567"/>
        </w:tabs>
        <w:spacing w:line="240" w:lineRule="auto"/>
        <w:textAlignment w:val="auto"/>
        <w:rPr>
          <w:bCs/>
        </w:rPr>
      </w:pPr>
      <w:r>
        <w:rPr>
          <w:bCs/>
        </w:rPr>
        <w:t>Pircējs nav ievērojis Līgumā noteikto Preces apmaksas termiņu;</w:t>
      </w:r>
    </w:p>
    <w:p w14:paraId="31109EDD" w14:textId="77777777" w:rsidR="000372DF" w:rsidRPr="001B21AD" w:rsidRDefault="000372DF" w:rsidP="000372DF">
      <w:pPr>
        <w:pStyle w:val="Pamatteksts"/>
        <w:widowControl/>
        <w:numPr>
          <w:ilvl w:val="2"/>
          <w:numId w:val="10"/>
        </w:numPr>
        <w:tabs>
          <w:tab w:val="left" w:pos="567"/>
        </w:tabs>
        <w:spacing w:line="240" w:lineRule="auto"/>
        <w:textAlignment w:val="auto"/>
        <w:rPr>
          <w:bCs/>
        </w:rPr>
      </w:pPr>
      <w:r w:rsidRPr="00713B69">
        <w:rPr>
          <w:lang w:eastAsia="lv-LV"/>
        </w:rPr>
        <w:t>Līgumu nav iespējams izpildīt tādēļ, ka Līguma izpildes laikā ir piemērotas starptautiskās vai nacionālās sankcijas vai būtiskas finanšu un kapitāla tirgus intereses ietekmējošas ES vai Ziemeļatlantijas līguma organizācijas (NATO) dalībvalsts noteiktās sankcijas (Starptautisko un Latvijas Republikas nacionālo sankciju likuma 11.</w:t>
      </w:r>
      <w:r w:rsidRPr="00713B69">
        <w:rPr>
          <w:vertAlign w:val="superscript"/>
          <w:lang w:eastAsia="lv-LV"/>
        </w:rPr>
        <w:t xml:space="preserve">1  </w:t>
      </w:r>
      <w:r w:rsidRPr="00713B69">
        <w:rPr>
          <w:lang w:eastAsia="lv-LV"/>
        </w:rPr>
        <w:t>panta trešā daļa).</w:t>
      </w:r>
    </w:p>
    <w:p w14:paraId="65AB410D" w14:textId="77777777" w:rsidR="000372DF" w:rsidRDefault="000372DF" w:rsidP="000372DF">
      <w:pPr>
        <w:pStyle w:val="Pamatteksts"/>
        <w:widowControl/>
        <w:numPr>
          <w:ilvl w:val="2"/>
          <w:numId w:val="10"/>
        </w:numPr>
        <w:tabs>
          <w:tab w:val="left" w:pos="567"/>
        </w:tabs>
        <w:spacing w:line="240" w:lineRule="auto"/>
        <w:textAlignment w:val="auto"/>
        <w:rPr>
          <w:bCs/>
        </w:rPr>
      </w:pPr>
      <w:r>
        <w:rPr>
          <w:lang w:eastAsia="lv-LV"/>
        </w:rPr>
        <w:t>nepārvaramās varas iestāšanās gadījumā.</w:t>
      </w:r>
    </w:p>
    <w:p w14:paraId="75EB7579" w14:textId="77777777" w:rsidR="000372DF" w:rsidRPr="0020682D" w:rsidRDefault="000372DF" w:rsidP="000372DF">
      <w:pPr>
        <w:pStyle w:val="Pamatteksts"/>
        <w:widowControl/>
        <w:numPr>
          <w:ilvl w:val="1"/>
          <w:numId w:val="10"/>
        </w:numPr>
        <w:tabs>
          <w:tab w:val="left" w:pos="567"/>
        </w:tabs>
        <w:spacing w:line="240" w:lineRule="auto"/>
        <w:ind w:left="567" w:hanging="567"/>
        <w:textAlignment w:val="auto"/>
      </w:pPr>
      <w:r>
        <w:rPr>
          <w:bCs/>
        </w:rPr>
        <w:t xml:space="preserve">Līgumā noteiktajos gadījumos Līgums uzskatāms par vienpusēji izbeigtu septītajā dienā pēc Puses paziņojuma par Līguma izbeigšanu (ierakstītās vēstules) nodošanas pastā dienas vai </w:t>
      </w:r>
      <w:r>
        <w:t>otrajā darba dienā, ja paziņojums parakstīts ar drošu elektronisko parakstu un nosūtīts elektroniski uz Līgumā norādīto otras Puses elektroniskā pasta adresi.</w:t>
      </w:r>
      <w:r w:rsidDel="0020682D">
        <w:rPr>
          <w:bCs/>
        </w:rPr>
        <w:t xml:space="preserve"> </w:t>
      </w:r>
    </w:p>
    <w:p w14:paraId="6506966B" w14:textId="77777777" w:rsidR="000372DF" w:rsidRPr="00070E95" w:rsidRDefault="000372DF" w:rsidP="000372DF">
      <w:pPr>
        <w:pStyle w:val="Pamatteksts"/>
        <w:widowControl/>
        <w:numPr>
          <w:ilvl w:val="1"/>
          <w:numId w:val="10"/>
        </w:numPr>
        <w:tabs>
          <w:tab w:val="left" w:pos="567"/>
        </w:tabs>
        <w:spacing w:line="240" w:lineRule="auto"/>
        <w:ind w:left="567" w:hanging="567"/>
        <w:textAlignment w:val="auto"/>
        <w:rPr>
          <w:bCs/>
        </w:rPr>
      </w:pPr>
      <w:r w:rsidRPr="00070E95">
        <w:rPr>
          <w:lang w:eastAsia="lv-LV"/>
        </w:rPr>
        <w:t xml:space="preserve">Visi Līguma grozījumi, labojumi, papildinājumi noformējami </w:t>
      </w:r>
      <w:proofErr w:type="spellStart"/>
      <w:r w:rsidRPr="00070E95">
        <w:rPr>
          <w:lang w:eastAsia="lv-LV"/>
        </w:rPr>
        <w:t>rakstveidā</w:t>
      </w:r>
      <w:proofErr w:type="spellEnd"/>
      <w:r w:rsidRPr="00070E95">
        <w:rPr>
          <w:lang w:eastAsia="lv-LV"/>
        </w:rPr>
        <w:t xml:space="preserve">, Pusēm savstarpēji vienojoties. Tie pievienojami </w:t>
      </w:r>
      <w:r>
        <w:rPr>
          <w:lang w:eastAsia="lv-LV"/>
        </w:rPr>
        <w:t>L</w:t>
      </w:r>
      <w:r w:rsidRPr="00070E95">
        <w:rPr>
          <w:lang w:eastAsia="lv-LV"/>
        </w:rPr>
        <w:t>īgumam kā pielikumi un kļūst par Līguma neatņemamu sastāvdaļu.</w:t>
      </w:r>
    </w:p>
    <w:p w14:paraId="25465D3D" w14:textId="77777777" w:rsidR="008E39CA" w:rsidRPr="000413C2" w:rsidRDefault="008E39CA" w:rsidP="008E39CA">
      <w:pPr>
        <w:pStyle w:val="Pamatteksts"/>
        <w:widowControl/>
        <w:tabs>
          <w:tab w:val="left" w:pos="567"/>
        </w:tabs>
        <w:spacing w:line="240" w:lineRule="auto"/>
        <w:textAlignment w:val="auto"/>
        <w:rPr>
          <w:bCs/>
        </w:rPr>
      </w:pPr>
    </w:p>
    <w:p w14:paraId="1773B7CB" w14:textId="77777777" w:rsidR="008E39CA" w:rsidRPr="000413C2" w:rsidRDefault="008E39CA" w:rsidP="008E39CA">
      <w:pPr>
        <w:pStyle w:val="Pamatteksts"/>
        <w:widowControl/>
        <w:numPr>
          <w:ilvl w:val="0"/>
          <w:numId w:val="5"/>
        </w:numPr>
        <w:tabs>
          <w:tab w:val="left" w:pos="567"/>
        </w:tabs>
        <w:spacing w:line="240" w:lineRule="auto"/>
        <w:jc w:val="center"/>
        <w:textAlignment w:val="auto"/>
        <w:rPr>
          <w:b/>
          <w:bCs/>
        </w:rPr>
      </w:pPr>
      <w:r w:rsidRPr="000413C2">
        <w:rPr>
          <w:b/>
          <w:bCs/>
        </w:rPr>
        <w:t>Pušu mantiskā atbildība</w:t>
      </w:r>
    </w:p>
    <w:p w14:paraId="4D5E96ED" w14:textId="77777777" w:rsidR="008E39CA" w:rsidRPr="000413C2" w:rsidRDefault="008E39CA" w:rsidP="008E39CA">
      <w:pPr>
        <w:pStyle w:val="Pamatteksts"/>
        <w:widowControl/>
        <w:numPr>
          <w:ilvl w:val="1"/>
          <w:numId w:val="5"/>
        </w:numPr>
        <w:tabs>
          <w:tab w:val="left" w:pos="567"/>
        </w:tabs>
        <w:spacing w:line="240" w:lineRule="auto"/>
        <w:ind w:left="567" w:hanging="567"/>
        <w:textAlignment w:val="auto"/>
        <w:rPr>
          <w:bCs/>
        </w:rPr>
      </w:pPr>
      <w:r w:rsidRPr="000413C2">
        <w:rPr>
          <w:bCs/>
        </w:rPr>
        <w:t xml:space="preserve">Ja Pircējs neievēro Līgumā noteikto rēķina apmaksas termiņu, Pārdevējam ir tiesības piemērot Pircējam līgumsodu 0,1 % apmērā no termiņā neapmaksātās summas bez PVN par </w:t>
      </w:r>
      <w:r w:rsidRPr="000413C2">
        <w:rPr>
          <w:bCs/>
        </w:rPr>
        <w:lastRenderedPageBreak/>
        <w:t>katru nokavēto kalendāro dienu, bet ne vairāk kā 10% no termiņā neapmaksātās summas. Līgumsoda samaksa ir jāveic 10 (desmit) darba dienu laikā no dienas, kad Pircējs ir saņēmis Pārdevēja rēķinu par līgumsodu.</w:t>
      </w:r>
    </w:p>
    <w:p w14:paraId="40D0D412" w14:textId="6BE3DE80" w:rsidR="008E39CA" w:rsidRPr="000413C2" w:rsidRDefault="008E39CA" w:rsidP="008E39CA">
      <w:pPr>
        <w:pStyle w:val="Pamatteksts"/>
        <w:widowControl/>
        <w:numPr>
          <w:ilvl w:val="1"/>
          <w:numId w:val="5"/>
        </w:numPr>
        <w:tabs>
          <w:tab w:val="left" w:pos="567"/>
        </w:tabs>
        <w:spacing w:line="240" w:lineRule="auto"/>
        <w:ind w:left="567" w:hanging="567"/>
        <w:textAlignment w:val="auto"/>
        <w:rPr>
          <w:bCs/>
        </w:rPr>
      </w:pPr>
      <w:r w:rsidRPr="000413C2">
        <w:rPr>
          <w:bCs/>
        </w:rPr>
        <w:t xml:space="preserve">Ja Pārdevējs kādu no šī Līguma izrietošajām saistībām izpilda nepienācīgi vai neizpilda īstā laikā (termiņā), Pircējam ir tiesības Pārdevējam piemērot līgumsodu par katru </w:t>
      </w:r>
      <w:r w:rsidR="00610E8A" w:rsidRPr="000413C2">
        <w:rPr>
          <w:bCs/>
        </w:rPr>
        <w:t xml:space="preserve">nokavēto kalendāro dienu, bet ne vairāk kā </w:t>
      </w:r>
      <w:r w:rsidRPr="000413C2">
        <w:rPr>
          <w:bCs/>
        </w:rPr>
        <w:t>10% (desmit procent</w:t>
      </w:r>
      <w:r w:rsidR="00610E8A">
        <w:rPr>
          <w:bCs/>
        </w:rPr>
        <w:t>i</w:t>
      </w:r>
      <w:r w:rsidRPr="000413C2">
        <w:rPr>
          <w:bCs/>
        </w:rPr>
        <w:t xml:space="preserve">) no kopējās </w:t>
      </w:r>
      <w:r w:rsidR="00610E8A">
        <w:rPr>
          <w:bCs/>
        </w:rPr>
        <w:t>Pirkuma maksas</w:t>
      </w:r>
      <w:r w:rsidRPr="000413C2">
        <w:rPr>
          <w:bCs/>
        </w:rPr>
        <w:t xml:space="preserve"> bez PVN. Līgumsoda samaksa ir jāveic 10 (desmit) kalendāro dienu laikā no dienas, kad Pārdevējs ir saņēmis Pircēja rēķinu par līgumsodu.</w:t>
      </w:r>
    </w:p>
    <w:p w14:paraId="26648571" w14:textId="77777777" w:rsidR="008E39CA" w:rsidRPr="000413C2" w:rsidRDefault="008E39CA" w:rsidP="008E39CA">
      <w:pPr>
        <w:pStyle w:val="Pamatteksts"/>
        <w:widowControl/>
        <w:numPr>
          <w:ilvl w:val="1"/>
          <w:numId w:val="5"/>
        </w:numPr>
        <w:tabs>
          <w:tab w:val="left" w:pos="567"/>
        </w:tabs>
        <w:spacing w:line="240" w:lineRule="auto"/>
        <w:ind w:left="567" w:hanging="567"/>
        <w:textAlignment w:val="auto"/>
        <w:rPr>
          <w:bCs/>
        </w:rPr>
      </w:pPr>
      <w:r w:rsidRPr="000413C2">
        <w:rPr>
          <w:bCs/>
        </w:rPr>
        <w:t>Līgumsoda samaksa neatbrīvo Puses no saistību izpildes.</w:t>
      </w:r>
    </w:p>
    <w:p w14:paraId="795FFDCA" w14:textId="77777777" w:rsidR="008E39CA" w:rsidRPr="000413C2" w:rsidRDefault="008E39CA" w:rsidP="008E39CA">
      <w:pPr>
        <w:pStyle w:val="Pamatteksts"/>
        <w:widowControl/>
        <w:tabs>
          <w:tab w:val="left" w:pos="567"/>
        </w:tabs>
        <w:spacing w:line="240" w:lineRule="auto"/>
        <w:textAlignment w:val="auto"/>
        <w:rPr>
          <w:bCs/>
        </w:rPr>
      </w:pPr>
    </w:p>
    <w:p w14:paraId="729821FF" w14:textId="77777777" w:rsidR="008E39CA" w:rsidRPr="000413C2" w:rsidRDefault="008E39CA" w:rsidP="008E39CA">
      <w:pPr>
        <w:pStyle w:val="Pamatteksts"/>
        <w:widowControl/>
        <w:numPr>
          <w:ilvl w:val="0"/>
          <w:numId w:val="5"/>
        </w:numPr>
        <w:spacing w:before="120" w:after="120" w:line="240" w:lineRule="auto"/>
        <w:jc w:val="center"/>
        <w:textAlignment w:val="auto"/>
        <w:rPr>
          <w:b/>
        </w:rPr>
      </w:pPr>
      <w:r w:rsidRPr="000413C2">
        <w:rPr>
          <w:b/>
        </w:rPr>
        <w:t>Nepārvaramā vara</w:t>
      </w:r>
    </w:p>
    <w:p w14:paraId="515D17F7" w14:textId="77777777" w:rsidR="008E39CA" w:rsidRPr="000413C2" w:rsidRDefault="008E39CA" w:rsidP="008E39CA">
      <w:pPr>
        <w:pStyle w:val="11Lgumam"/>
        <w:numPr>
          <w:ilvl w:val="1"/>
          <w:numId w:val="5"/>
        </w:numPr>
        <w:spacing w:after="0"/>
        <w:ind w:left="567" w:hanging="567"/>
      </w:pPr>
      <w:r w:rsidRPr="000413C2">
        <w:t>Ar nepārvaramu varu saprot ārkārtēju apstākļu iestāšanos, kurus nevarēja paredzēt, novērst vai ietekmēt, un par kuru rašanos Puses nenes atbildību, tas ir, dabas katastrofas, kara darbība, terora akti, blokādes, valsts un pašvaldību institūciju rīcība un to pieņemtie normatīvie akti, lēmumi un rīkojumi, civiliedzīvotāju nemieri, citi ārkārtēja rakstura negadījumi, par kuru attiecināšanu uz nepārvaramas varas apstākļiem Pusēm jālūdz to konstatēt citai kompetentai un neatkarīgai institūcijai.</w:t>
      </w:r>
    </w:p>
    <w:p w14:paraId="7B6D40F5" w14:textId="77777777" w:rsidR="008E39CA" w:rsidRPr="000413C2" w:rsidRDefault="008E39CA" w:rsidP="008E39CA">
      <w:pPr>
        <w:pStyle w:val="11Lgumam"/>
        <w:numPr>
          <w:ilvl w:val="1"/>
          <w:numId w:val="5"/>
        </w:numPr>
        <w:spacing w:after="0"/>
        <w:ind w:left="567" w:hanging="567"/>
      </w:pPr>
      <w:r w:rsidRPr="000413C2">
        <w:t xml:space="preserve">Pusēm ir tiesības pagarināt Līguma nosacījumu izpildes termiņus par laika posmu, kurā darbojas nepārvarama vara, ja Puse ne vēlāk par 3 (trīs) darba dienām no nepārvaramas varas iestāšanās dienas rakstiski paziņo otrai Pusei par neiespējamību pildīt savas saistības nepārvaramas varas dēļ. </w:t>
      </w:r>
    </w:p>
    <w:p w14:paraId="2961FC3A" w14:textId="77777777" w:rsidR="008E39CA" w:rsidRPr="000413C2" w:rsidRDefault="008E39CA" w:rsidP="008E39CA">
      <w:pPr>
        <w:pStyle w:val="11Lgumam"/>
        <w:numPr>
          <w:ilvl w:val="1"/>
          <w:numId w:val="5"/>
        </w:numPr>
        <w:spacing w:after="0"/>
        <w:ind w:left="567" w:hanging="567"/>
      </w:pPr>
      <w:r w:rsidRPr="000413C2">
        <w:t>Nesavlaicīga paziņojuma par nepārvaramas varas sākumu un beigu laiku gadījumā Puses netiek atbrīvotas no saistību izpildes.</w:t>
      </w:r>
    </w:p>
    <w:p w14:paraId="2F16156A" w14:textId="77777777" w:rsidR="008E39CA" w:rsidRPr="000413C2" w:rsidRDefault="008E39CA" w:rsidP="008E39CA">
      <w:pPr>
        <w:pStyle w:val="11Lgumam"/>
        <w:numPr>
          <w:ilvl w:val="1"/>
          <w:numId w:val="5"/>
        </w:numPr>
        <w:spacing w:after="0"/>
        <w:ind w:left="567" w:hanging="567"/>
      </w:pPr>
      <w:r w:rsidRPr="000413C2">
        <w:t xml:space="preserve">Ja nepārvaramas varas dēļ Līguma izpilde aizkavējas ilgāk par 30 (trīsdesmit) kalendārajām dienām, Puse ir tiesīga vienpusēji lauzt Līgumu, par to </w:t>
      </w:r>
      <w:proofErr w:type="spellStart"/>
      <w:r w:rsidRPr="000413C2">
        <w:t>rakstveidā</w:t>
      </w:r>
      <w:proofErr w:type="spellEnd"/>
      <w:r w:rsidRPr="000413C2">
        <w:t xml:space="preserve"> brīdinot otru Pusi piecas darba dienas iepriekš. </w:t>
      </w:r>
    </w:p>
    <w:p w14:paraId="7D403CE6" w14:textId="77777777" w:rsidR="008E39CA" w:rsidRDefault="008E39CA" w:rsidP="008E39CA">
      <w:pPr>
        <w:pStyle w:val="11Lgumam"/>
        <w:numPr>
          <w:ilvl w:val="1"/>
          <w:numId w:val="5"/>
        </w:numPr>
        <w:spacing w:after="0"/>
        <w:ind w:left="567" w:hanging="567"/>
      </w:pPr>
      <w:bookmarkStart w:id="0" w:name="_Ref367774216"/>
      <w:r w:rsidRPr="000413C2">
        <w:t>Ja Līgums tiek atcelts nepārvaramas varas apstākļu dēļ, nevienai no Pusēm nav tiesības pieprasīt no otras Puses atlīdzināt zaudējumus vai pieprasīt kompensāciju par jebkura veida zaudējumiem.</w:t>
      </w:r>
      <w:bookmarkEnd w:id="0"/>
    </w:p>
    <w:p w14:paraId="1E9C7FB2" w14:textId="77777777" w:rsidR="000372DF" w:rsidRDefault="000372DF" w:rsidP="000372DF">
      <w:pPr>
        <w:pStyle w:val="11Lgumam"/>
        <w:numPr>
          <w:ilvl w:val="0"/>
          <w:numId w:val="0"/>
        </w:numPr>
        <w:spacing w:after="0"/>
        <w:ind w:left="567"/>
      </w:pPr>
    </w:p>
    <w:p w14:paraId="65FEFBF5" w14:textId="77777777" w:rsidR="000372DF" w:rsidRDefault="000372DF" w:rsidP="000372DF">
      <w:pPr>
        <w:pStyle w:val="Pamatteksts"/>
        <w:widowControl/>
        <w:numPr>
          <w:ilvl w:val="0"/>
          <w:numId w:val="10"/>
        </w:numPr>
        <w:spacing w:before="120" w:after="120" w:line="240" w:lineRule="auto"/>
        <w:jc w:val="center"/>
        <w:textAlignment w:val="auto"/>
        <w:rPr>
          <w:b/>
        </w:rPr>
      </w:pPr>
      <w:r>
        <w:rPr>
          <w:b/>
        </w:rPr>
        <w:t>Datu aizsardzības un konfidencialitātes noteikumi</w:t>
      </w:r>
    </w:p>
    <w:p w14:paraId="0214C10C"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rPr>
          <w:lang w:eastAsia="lv-LV"/>
        </w:rPr>
        <w:t xml:space="preserve">Līguma ietvaros visus personas datus </w:t>
      </w:r>
      <w:r w:rsidRPr="00713B69">
        <w:t>Puses</w:t>
      </w:r>
      <w:r w:rsidRPr="00713B69">
        <w:rPr>
          <w:lang w:eastAsia="lv-LV"/>
        </w:rPr>
        <w:t xml:space="preserve"> apstrādā tikai Līguma izpildes mērķiem un tikai tādā apmērā, lai nodrošinātu starp Pusēm noslēgtā Līguma izpildi, ievērojot datu minimizēšanas principu.</w:t>
      </w:r>
    </w:p>
    <w:p w14:paraId="713E9112"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t xml:space="preserve">Puses </w:t>
      </w:r>
      <w:r w:rsidRPr="00713B69">
        <w:rPr>
          <w:lang w:eastAsia="lv-LV"/>
        </w:rPr>
        <w:t>veic visus nepieciešamos tehniskos un organizatoriskos drošības pasākumus, tostarp jebkurus papildu pasākumus, kas nepieciešami, lai nodrošinātu, ka Puses nodotie personas dati Līguma izpildes ietvaros netiek nejauši vai nelikumīgi iznīcināti, nozaudēti vai sabojāti, vai darīti zināmi trešajām personām, netiek ļaunprātīgi izmantoti vai kā citādi apstrādāti tādā veidā, kas ir pretējs Līguma darbības laikā spēkā esošo datu aizsardzības normatīvajiem aktiem.</w:t>
      </w:r>
    </w:p>
    <w:p w14:paraId="085043B9"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t>Pusēm</w:t>
      </w:r>
      <w:r w:rsidRPr="00713B69">
        <w:rPr>
          <w:lang w:eastAsia="lv-LV"/>
        </w:rPr>
        <w:t xml:space="preserve"> ir pienākums ievērot normatīvo aktu prasības personas datu aizsardzības jomā.</w:t>
      </w:r>
      <w:r>
        <w:rPr>
          <w:lang w:eastAsia="lv-LV"/>
        </w:rPr>
        <w:t xml:space="preserve"> </w:t>
      </w:r>
      <w:r w:rsidRPr="00713B69">
        <w:rPr>
          <w:lang w:eastAsia="lv-LV"/>
        </w:rPr>
        <w:t>Puses tiek atbrīvotas no atbildības par personas datu apstrādi, ko saņēmušas no vispārpieejamiem avotiem, kā arī informācijas, datu izplatīšanu, kas tika izplatīti un publicēti vai citā veidā bija pieejami masu informācijas avotos un internetā.</w:t>
      </w:r>
    </w:p>
    <w:p w14:paraId="0A42D512"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t xml:space="preserve">Puses apņemas </w:t>
      </w:r>
      <w:r>
        <w:t>Līguma izpildē</w:t>
      </w:r>
      <w:r w:rsidRPr="00713B69">
        <w:t xml:space="preserve"> un Līguma darbības laikā, kā arī pēc Līguma izpildes bez otras Puses iepriekšējas rakstiskas atļaujas neizpaust, neizplatīt un jebkādā citādā veidā nenodot trešajām personām </w:t>
      </w:r>
      <w:r>
        <w:t>Pušu</w:t>
      </w:r>
      <w:r w:rsidRPr="00713B69">
        <w:t xml:space="preserve"> rīcībā nonākušo konfidenciālo informāciju, neizmantot to savās personīgajās interesēs, kā arī rūpēties, lai tā nebūtu tieši vai netieši pieejama trešajām personām, ciktāl normatīvajos aktos nav noteikts citādi.</w:t>
      </w:r>
    </w:p>
    <w:p w14:paraId="40F4C43E"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t xml:space="preserve">Par konfidenciālu informāciju uzskatāma un pie neizpaužamām ziņām pieskaitāma jebkāda esoša vai </w:t>
      </w:r>
      <w:r>
        <w:t>Līguma izpildes</w:t>
      </w:r>
      <w:r w:rsidRPr="00713B69">
        <w:t xml:space="preserve"> procesā iegūta vārdiska vai rakstiska, tekstuāla vai vizuāla </w:t>
      </w:r>
      <w:r w:rsidRPr="00713B69">
        <w:lastRenderedPageBreak/>
        <w:t>finansiāla, ekonomiska, juridiska vai cita satura informācija, kas Pusēm nodota vai kļuvusi zināma, pildot Līgumā paredzētās saistības.</w:t>
      </w:r>
    </w:p>
    <w:p w14:paraId="09195AEA" w14:textId="77777777" w:rsidR="000372DF" w:rsidRPr="001B21AD" w:rsidRDefault="000372DF" w:rsidP="00901B1F">
      <w:pPr>
        <w:pStyle w:val="Pamatteksts"/>
        <w:widowControl/>
        <w:numPr>
          <w:ilvl w:val="1"/>
          <w:numId w:val="10"/>
        </w:numPr>
        <w:spacing w:line="240" w:lineRule="auto"/>
        <w:ind w:left="567" w:hanging="567"/>
        <w:textAlignment w:val="auto"/>
        <w:rPr>
          <w:b/>
        </w:rPr>
      </w:pPr>
      <w:r w:rsidRPr="00713B69">
        <w:rPr>
          <w:lang w:eastAsia="lv-LV"/>
        </w:rPr>
        <w:t>Konfidencialitātes nosacījums attiecas gan uz rakstisku informāciju, gan mutisku informāciju, elektronisku informāciju un uz jebkuru citu informāciju, neatkarīgi no informācijas nodošanas veida, laika un vietas. Šeit minētajai konfidencialitātes saistībai ir beztermiņa raksturs.</w:t>
      </w:r>
    </w:p>
    <w:p w14:paraId="2CC17510" w14:textId="77777777" w:rsidR="000372DF" w:rsidRPr="00901B1F" w:rsidRDefault="000372DF" w:rsidP="00901B1F">
      <w:pPr>
        <w:pStyle w:val="Pamatteksts"/>
        <w:widowControl/>
        <w:numPr>
          <w:ilvl w:val="1"/>
          <w:numId w:val="10"/>
        </w:numPr>
        <w:spacing w:line="240" w:lineRule="auto"/>
        <w:ind w:left="567" w:hanging="567"/>
        <w:textAlignment w:val="auto"/>
        <w:rPr>
          <w:b/>
        </w:rPr>
      </w:pPr>
      <w:r w:rsidRPr="00713B69">
        <w:t>Puse</w:t>
      </w:r>
      <w:r w:rsidRPr="00713B69">
        <w:rPr>
          <w:bdr w:val="none" w:sz="0" w:space="0" w:color="auto" w:frame="1"/>
        </w:rPr>
        <w:t xml:space="preserve"> atlīdzina jebkuras prasības, izmaksas (tostarp samērīgus izdevumus par juridiskiem pakalpojumiem), zaudējumus, soda naudas un izdevumus, kas </w:t>
      </w:r>
      <w:r w:rsidRPr="00713B69">
        <w:t xml:space="preserve">otrai Pusei </w:t>
      </w:r>
      <w:r w:rsidRPr="00713B69">
        <w:rPr>
          <w:bdr w:val="none" w:sz="0" w:space="0" w:color="auto" w:frame="1"/>
        </w:rPr>
        <w:t>radušies, pārkāpjot Līgumu attiecībā</w:t>
      </w:r>
      <w:r>
        <w:rPr>
          <w:bdr w:val="none" w:sz="0" w:space="0" w:color="auto" w:frame="1"/>
        </w:rPr>
        <w:t xml:space="preserve"> uz</w:t>
      </w:r>
      <w:r w:rsidRPr="00713B69">
        <w:rPr>
          <w:bdr w:val="none" w:sz="0" w:space="0" w:color="auto" w:frame="1"/>
        </w:rPr>
        <w:t xml:space="preserve"> </w:t>
      </w:r>
      <w:r w:rsidRPr="00713B69">
        <w:t>konfidencialitātes noteikumu</w:t>
      </w:r>
      <w:r w:rsidRPr="00713B69">
        <w:rPr>
          <w:bdr w:val="none" w:sz="0" w:space="0" w:color="auto" w:frame="1"/>
        </w:rPr>
        <w:t xml:space="preserve"> ievērošanu vai personas datu aizsardzību, tostarp pārkāpjot piemērojamos tiesību aktus par personas datu aizsardzību.</w:t>
      </w:r>
    </w:p>
    <w:p w14:paraId="77CEB338" w14:textId="77777777" w:rsidR="00747B93" w:rsidRPr="00901B1F" w:rsidRDefault="00747B93" w:rsidP="00901B1F">
      <w:pPr>
        <w:pStyle w:val="Pamatteksts"/>
        <w:widowControl/>
        <w:spacing w:line="240" w:lineRule="auto"/>
        <w:ind w:left="567"/>
        <w:textAlignment w:val="auto"/>
        <w:rPr>
          <w:b/>
        </w:rPr>
      </w:pPr>
    </w:p>
    <w:p w14:paraId="246D4901" w14:textId="77777777" w:rsidR="008E39CA" w:rsidRPr="000413C2" w:rsidRDefault="008E39CA" w:rsidP="008E39CA">
      <w:pPr>
        <w:pStyle w:val="Pamatteksts"/>
        <w:widowControl/>
        <w:numPr>
          <w:ilvl w:val="0"/>
          <w:numId w:val="5"/>
        </w:numPr>
        <w:spacing w:before="120" w:after="120" w:line="240" w:lineRule="auto"/>
        <w:jc w:val="center"/>
        <w:textAlignment w:val="auto"/>
        <w:rPr>
          <w:b/>
        </w:rPr>
      </w:pPr>
      <w:r w:rsidRPr="000413C2">
        <w:rPr>
          <w:b/>
        </w:rPr>
        <w:t>Citi nosacījumi</w:t>
      </w:r>
    </w:p>
    <w:p w14:paraId="0F96722C" w14:textId="74181FFD" w:rsidR="008E39CA" w:rsidRPr="000413C2" w:rsidRDefault="008E39CA" w:rsidP="008E39CA">
      <w:pPr>
        <w:pStyle w:val="Pamatteksts"/>
        <w:widowControl/>
        <w:numPr>
          <w:ilvl w:val="1"/>
          <w:numId w:val="5"/>
        </w:numPr>
        <w:spacing w:line="240" w:lineRule="auto"/>
        <w:ind w:left="567" w:hanging="567"/>
        <w:textAlignment w:val="auto"/>
      </w:pPr>
      <w:r w:rsidRPr="000413C2">
        <w:rPr>
          <w:bCs/>
        </w:rPr>
        <w:t xml:space="preserve">Strīdi, kas rodas Līguma darbības rezultātā, tiek risināti pārrunu ceļā. Ja Puses nespēj vienoties, strīds risināms Latvijas Republikas tiesā </w:t>
      </w:r>
      <w:r w:rsidR="000372DF">
        <w:rPr>
          <w:bCs/>
        </w:rPr>
        <w:t>atbilstoši Latvijas Republikas normatīvajiem aktiem</w:t>
      </w:r>
      <w:r w:rsidRPr="000413C2">
        <w:rPr>
          <w:bCs/>
        </w:rPr>
        <w:t>.</w:t>
      </w:r>
    </w:p>
    <w:p w14:paraId="19A6CE6A" w14:textId="22D8EAE8" w:rsidR="008E39CA" w:rsidRPr="000413C2" w:rsidRDefault="008E39CA" w:rsidP="008E39CA">
      <w:pPr>
        <w:pStyle w:val="Pamatteksts"/>
        <w:widowControl/>
        <w:numPr>
          <w:ilvl w:val="1"/>
          <w:numId w:val="5"/>
        </w:numPr>
        <w:spacing w:line="240" w:lineRule="auto"/>
        <w:ind w:left="567" w:hanging="567"/>
        <w:textAlignment w:val="auto"/>
      </w:pPr>
      <w:r w:rsidRPr="000413C2">
        <w:t>Visa rakstveida sarakste uzskatāma par saņemtu attiecīgajā darba dienā, ja tā nosūtīta uz Pušu norādītajām elektroniskā pasta adresēm no pirmdienas līdz ceturtdienai no plkst. 8.30 līdz plkst. 17.</w:t>
      </w:r>
      <w:r w:rsidR="000372DF">
        <w:t>00</w:t>
      </w:r>
      <w:r w:rsidRPr="000413C2">
        <w:t>, piektdienās – no plkst. 8.30 līdz 1</w:t>
      </w:r>
      <w:r w:rsidR="000372DF">
        <w:t>5</w:t>
      </w:r>
      <w:r w:rsidRPr="000413C2">
        <w:t>.00.</w:t>
      </w:r>
    </w:p>
    <w:p w14:paraId="2F49767A" w14:textId="77777777" w:rsidR="008E39CA" w:rsidRPr="000413C2" w:rsidRDefault="008E39CA" w:rsidP="008E39CA">
      <w:pPr>
        <w:pStyle w:val="Pamatteksts"/>
        <w:widowControl/>
        <w:numPr>
          <w:ilvl w:val="1"/>
          <w:numId w:val="5"/>
        </w:numPr>
        <w:spacing w:line="240" w:lineRule="auto"/>
        <w:ind w:left="567" w:hanging="567"/>
        <w:textAlignment w:val="auto"/>
      </w:pPr>
      <w:r w:rsidRPr="000413C2">
        <w:t>Ja kāds no Līguma noteikumiem zaudē spēku, tas nerada pārējo noteikumu spēkā neesamību.</w:t>
      </w:r>
    </w:p>
    <w:p w14:paraId="3052E21D" w14:textId="77777777" w:rsidR="008E39CA" w:rsidRPr="000413C2" w:rsidRDefault="008E39CA" w:rsidP="008E39CA">
      <w:pPr>
        <w:pStyle w:val="Pamatteksts"/>
        <w:widowControl/>
        <w:numPr>
          <w:ilvl w:val="1"/>
          <w:numId w:val="5"/>
        </w:numPr>
        <w:spacing w:line="240" w:lineRule="auto"/>
        <w:ind w:left="567" w:hanging="567"/>
        <w:textAlignment w:val="auto"/>
      </w:pPr>
      <w:bookmarkStart w:id="1" w:name="_Toc336440119"/>
      <w:r w:rsidRPr="000413C2">
        <w:t>Puses paziņo viena otrai par juridiskā statusa, juridiskās vai korespondences adreses un bankas rekvizītu maiņu, tās reorganizāciju vai likvidāciju piecu darba dienu laikā, nosūtot ierakstītu paziņojumu, kas kļūst par Līguma neatņemamu sastāvdaļu.</w:t>
      </w:r>
      <w:bookmarkEnd w:id="1"/>
    </w:p>
    <w:p w14:paraId="76B94A6C" w14:textId="77777777" w:rsidR="008E39CA" w:rsidRPr="000413C2" w:rsidRDefault="008E39CA" w:rsidP="008E39CA">
      <w:pPr>
        <w:pStyle w:val="Pamatteksts"/>
        <w:widowControl/>
        <w:numPr>
          <w:ilvl w:val="1"/>
          <w:numId w:val="5"/>
        </w:numPr>
        <w:spacing w:line="240" w:lineRule="auto"/>
        <w:ind w:left="567" w:hanging="567"/>
        <w:textAlignment w:val="auto"/>
      </w:pPr>
      <w:bookmarkStart w:id="2" w:name="_Toc336440120"/>
      <w:r w:rsidRPr="000413C2">
        <w:t>Ja kāda no Pusēm tiek reorganizēta, Līgums paliek spēkā un tā noteikumi ir saistoši Pušu saistību un tiesību pārņēmējiem.</w:t>
      </w:r>
      <w:bookmarkEnd w:id="2"/>
    </w:p>
    <w:p w14:paraId="3D6913E9" w14:textId="77777777" w:rsidR="008E39CA" w:rsidRPr="000413C2" w:rsidRDefault="008E39CA" w:rsidP="008E39CA">
      <w:pPr>
        <w:pStyle w:val="Pamatteksts"/>
        <w:widowControl/>
        <w:numPr>
          <w:ilvl w:val="1"/>
          <w:numId w:val="5"/>
        </w:numPr>
        <w:spacing w:line="240" w:lineRule="auto"/>
        <w:ind w:left="567" w:hanging="567"/>
        <w:textAlignment w:val="auto"/>
      </w:pPr>
      <w:bookmarkStart w:id="3" w:name="_Toc336440121"/>
      <w:r w:rsidRPr="000413C2">
        <w:t>Nevienai no Pusēm nav tiesību nodot savas Līgumā noteiktās tiesības un pienākumus trešajai personai bez otras Puses rakstiskas piekrišanas.</w:t>
      </w:r>
      <w:bookmarkEnd w:id="3"/>
    </w:p>
    <w:p w14:paraId="032DA318" w14:textId="51A27E38" w:rsidR="008E39CA" w:rsidRPr="000413C2" w:rsidRDefault="000372DF" w:rsidP="008E39CA">
      <w:pPr>
        <w:pStyle w:val="Pamatteksts"/>
        <w:widowControl/>
        <w:numPr>
          <w:ilvl w:val="1"/>
          <w:numId w:val="5"/>
        </w:numPr>
        <w:spacing w:line="240" w:lineRule="auto"/>
        <w:ind w:left="567" w:hanging="567"/>
        <w:textAlignment w:val="auto"/>
      </w:pPr>
      <w:r w:rsidRPr="00853DCE">
        <w:t xml:space="preserve">Puses apņemas veikt visus nepieciešamos pasākumus, lai novērstu </w:t>
      </w:r>
      <w:proofErr w:type="spellStart"/>
      <w:r w:rsidRPr="00853DCE">
        <w:t>koruptīvas</w:t>
      </w:r>
      <w:proofErr w:type="spellEnd"/>
      <w:r w:rsidRPr="00853DCE">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853DCE">
        <w:t>koruptīvajām</w:t>
      </w:r>
      <w:proofErr w:type="spellEnd"/>
      <w:r w:rsidRPr="00853DCE">
        <w:t xml:space="preserve"> darbībām vai par iespējamiem pārkāpumiem, rakstot uz P</w:t>
      </w:r>
      <w:r>
        <w:t>ārdevēja</w:t>
      </w:r>
      <w:r w:rsidRPr="00853DCE">
        <w:t xml:space="preserve"> e-pasta adresi</w:t>
      </w:r>
      <w:r w:rsidR="00B14AF7">
        <w:t xml:space="preserve"> </w:t>
      </w:r>
      <w:hyperlink r:id="rId12" w:history="1">
        <w:r w:rsidR="00B14AF7" w:rsidRPr="00D90C20">
          <w:rPr>
            <w:rStyle w:val="Hipersaite"/>
          </w:rPr>
          <w:t>info@garkalnesks.lv</w:t>
        </w:r>
      </w:hyperlink>
      <w:r w:rsidR="00B14AF7">
        <w:t xml:space="preserve"> </w:t>
      </w:r>
      <w:r w:rsidR="008E39CA" w:rsidRPr="000413C2">
        <w:rPr>
          <w:snapToGrid w:val="0"/>
        </w:rPr>
        <w:t>.</w:t>
      </w:r>
    </w:p>
    <w:p w14:paraId="08D69435" w14:textId="49EF5F40" w:rsidR="008E39CA" w:rsidRPr="000413C2" w:rsidRDefault="008E39CA" w:rsidP="008E39CA">
      <w:pPr>
        <w:pStyle w:val="11Lgumam"/>
        <w:numPr>
          <w:ilvl w:val="1"/>
          <w:numId w:val="5"/>
        </w:numPr>
        <w:spacing w:after="0"/>
        <w:ind w:left="567" w:hanging="567"/>
      </w:pPr>
      <w:r w:rsidRPr="000413C2">
        <w:t xml:space="preserve">Puses vienojas, ka ar Līguma izpildi saistītos jautājumus (tajā skaitā sastāda un paraksta </w:t>
      </w:r>
      <w:r w:rsidR="00B14AF7">
        <w:t>Iekārtas</w:t>
      </w:r>
      <w:r w:rsidR="004A7E5C">
        <w:t xml:space="preserve"> nodošanas-pieņemšanas </w:t>
      </w:r>
      <w:r w:rsidRPr="000413C2">
        <w:t>aktus) risinās šādas Pušu pilnvarotās personas:</w:t>
      </w:r>
    </w:p>
    <w:p w14:paraId="2B00697C" w14:textId="4DBF2667" w:rsidR="008E39CA" w:rsidRPr="000413C2" w:rsidRDefault="008E39CA" w:rsidP="008E39CA">
      <w:pPr>
        <w:pStyle w:val="111Lgumam"/>
        <w:numPr>
          <w:ilvl w:val="2"/>
          <w:numId w:val="5"/>
        </w:numPr>
        <w:spacing w:after="0" w:line="240" w:lineRule="auto"/>
        <w:rPr>
          <w:color w:val="FF0000"/>
        </w:rPr>
      </w:pPr>
      <w:bookmarkStart w:id="4" w:name="_Toc336440124"/>
      <w:bookmarkStart w:id="5" w:name="_Ref336604758"/>
      <w:bookmarkStart w:id="6" w:name="_Ref367699628"/>
      <w:r w:rsidRPr="000413C2">
        <w:t>no Pircēja puses –</w:t>
      </w:r>
      <w:bookmarkEnd w:id="4"/>
      <w:bookmarkEnd w:id="5"/>
      <w:r w:rsidRPr="000413C2">
        <w:t xml:space="preserve"> </w:t>
      </w:r>
      <w:r w:rsidR="00747B93">
        <w:t>____</w:t>
      </w:r>
      <w:r w:rsidRPr="000413C2">
        <w:t>, tālr.: +371 , e-pasts:</w:t>
      </w:r>
      <w:bookmarkEnd w:id="6"/>
      <w:r w:rsidRPr="000413C2">
        <w:t xml:space="preserve">  ;</w:t>
      </w:r>
      <w:bookmarkStart w:id="7" w:name="_Toc336440125"/>
      <w:bookmarkStart w:id="8" w:name="_Ref367707847"/>
    </w:p>
    <w:p w14:paraId="49DB754E" w14:textId="016A371F" w:rsidR="008E39CA" w:rsidRPr="000413C2" w:rsidRDefault="008E39CA" w:rsidP="008E39CA">
      <w:pPr>
        <w:pStyle w:val="111Lgumam"/>
        <w:numPr>
          <w:ilvl w:val="2"/>
          <w:numId w:val="5"/>
        </w:numPr>
        <w:spacing w:after="0" w:line="240" w:lineRule="auto"/>
        <w:rPr>
          <w:color w:val="FF0000"/>
        </w:rPr>
      </w:pPr>
      <w:r w:rsidRPr="000413C2">
        <w:t xml:space="preserve">no Pārdevēja puses – </w:t>
      </w:r>
      <w:r w:rsidR="000372DF">
        <w:t>___</w:t>
      </w:r>
      <w:r w:rsidRPr="000413C2">
        <w:t>, tālr.: +371</w:t>
      </w:r>
      <w:bookmarkEnd w:id="7"/>
      <w:bookmarkEnd w:id="8"/>
      <w:r w:rsidRPr="000413C2">
        <w:t xml:space="preserve"> </w:t>
      </w:r>
      <w:r w:rsidR="00747B93">
        <w:t>___</w:t>
      </w:r>
      <w:r w:rsidRPr="000413C2">
        <w:t xml:space="preserve">, e-pasts: </w:t>
      </w:r>
      <w:hyperlink r:id="rId13" w:history="1">
        <w:r w:rsidR="00747B93">
          <w:rPr>
            <w:rStyle w:val="Hipersaite"/>
          </w:rPr>
          <w:t>__</w:t>
        </w:r>
      </w:hyperlink>
      <w:r w:rsidRPr="000413C2">
        <w:t>.</w:t>
      </w:r>
    </w:p>
    <w:p w14:paraId="11CD7C0F" w14:textId="175B0B34" w:rsidR="00270438" w:rsidRDefault="00270438" w:rsidP="008E39CA">
      <w:pPr>
        <w:pStyle w:val="Pamatteksts"/>
        <w:widowControl/>
        <w:numPr>
          <w:ilvl w:val="1"/>
          <w:numId w:val="5"/>
        </w:numPr>
        <w:spacing w:line="240" w:lineRule="auto"/>
        <w:ind w:left="567" w:hanging="567"/>
        <w:textAlignment w:val="auto"/>
      </w:pPr>
      <w:r>
        <w:t xml:space="preserve">Līguma 10.8. </w:t>
      </w:r>
      <w:r w:rsidR="00D853F7">
        <w:t>punktā minētās personas ir pilnvarotas nodot un pieņemt Iekārtu un parakstīt pieņemšanas-nodošanas aktu.</w:t>
      </w:r>
    </w:p>
    <w:p w14:paraId="033015EE" w14:textId="30824CEA" w:rsidR="008E39CA" w:rsidRPr="000413C2" w:rsidRDefault="008E39CA" w:rsidP="008E39CA">
      <w:pPr>
        <w:pStyle w:val="Pamatteksts"/>
        <w:widowControl/>
        <w:numPr>
          <w:ilvl w:val="1"/>
          <w:numId w:val="5"/>
        </w:numPr>
        <w:spacing w:line="240" w:lineRule="auto"/>
        <w:ind w:left="567" w:hanging="567"/>
        <w:textAlignment w:val="auto"/>
      </w:pPr>
      <w:r w:rsidRPr="000413C2">
        <w:t>Līgums satur Pušu pilnīgu vienošanos, Puses ir iepazinušās ar tā saturu un piekrīt visiem tā punktiem, un to apliecina, parakstot Līgumu.</w:t>
      </w:r>
    </w:p>
    <w:p w14:paraId="66C60C7F" w14:textId="48A1B880" w:rsidR="008E39CA" w:rsidRPr="000413C2" w:rsidRDefault="00747B93" w:rsidP="00901B1F">
      <w:pPr>
        <w:pStyle w:val="Pamatteksts"/>
        <w:widowControl/>
        <w:numPr>
          <w:ilvl w:val="1"/>
          <w:numId w:val="5"/>
        </w:numPr>
        <w:spacing w:line="240" w:lineRule="auto"/>
        <w:textAlignment w:val="auto"/>
      </w:pPr>
      <w:r w:rsidRPr="00F458A6">
        <w:rPr>
          <w:color w:val="000000"/>
        </w:rPr>
        <w:t xml:space="preserve">Līgums ir sagatavots un parakstīts latviešu valodā uz </w:t>
      </w:r>
      <w:r>
        <w:rPr>
          <w:color w:val="000000"/>
        </w:rPr>
        <w:t>__ (_____</w:t>
      </w:r>
      <w:r w:rsidRPr="00F458A6">
        <w:rPr>
          <w:color w:val="000000"/>
        </w:rPr>
        <w:t>)</w:t>
      </w:r>
      <w:r>
        <w:rPr>
          <w:color w:val="000000"/>
        </w:rPr>
        <w:t xml:space="preserve"> lapām</w:t>
      </w:r>
      <w:r w:rsidRPr="00F458A6">
        <w:rPr>
          <w:color w:val="000000"/>
        </w:rPr>
        <w:t xml:space="preserve">. </w:t>
      </w:r>
      <w:r w:rsidRPr="00F458A6">
        <w:t>Puses Līgumu paraksta ar drošu elektronisko parakstu, kas satur laika zīmogu. Katrai Pusei ir pieejams abpusēji parakstīts Līgums elektroniskā formātā</w:t>
      </w:r>
      <w:r w:rsidR="008E39CA" w:rsidRPr="000413C2">
        <w:t>.</w:t>
      </w:r>
    </w:p>
    <w:p w14:paraId="3F8A1012" w14:textId="6914CE6A" w:rsidR="008E39CA" w:rsidRPr="000413C2" w:rsidRDefault="008E39CA" w:rsidP="008E39CA">
      <w:pPr>
        <w:pStyle w:val="Pamatteksts"/>
        <w:widowControl/>
        <w:tabs>
          <w:tab w:val="left" w:pos="3780"/>
        </w:tabs>
        <w:spacing w:before="120" w:after="120" w:line="240" w:lineRule="auto"/>
        <w:jc w:val="center"/>
        <w:textAlignment w:val="auto"/>
        <w:rPr>
          <w:b/>
        </w:rPr>
      </w:pPr>
      <w:r w:rsidRPr="000413C2">
        <w:rPr>
          <w:b/>
        </w:rPr>
        <w:t>Pušu paraksti un rekvizīti</w:t>
      </w:r>
    </w:p>
    <w:tbl>
      <w:tblPr>
        <w:tblW w:w="8955" w:type="dxa"/>
        <w:jc w:val="center"/>
        <w:tblLayout w:type="fixed"/>
        <w:tblCellMar>
          <w:left w:w="10" w:type="dxa"/>
          <w:right w:w="10" w:type="dxa"/>
        </w:tblCellMar>
        <w:tblLook w:val="0000" w:firstRow="0" w:lastRow="0" w:firstColumn="0" w:lastColumn="0" w:noHBand="0" w:noVBand="0"/>
      </w:tblPr>
      <w:tblGrid>
        <w:gridCol w:w="4477"/>
        <w:gridCol w:w="4478"/>
      </w:tblGrid>
      <w:tr w:rsidR="008E39CA" w:rsidRPr="00901B1F" w14:paraId="6946E1B5" w14:textId="77777777" w:rsidTr="00CC5006">
        <w:trPr>
          <w:cantSplit/>
          <w:jc w:val="center"/>
        </w:trPr>
        <w:tc>
          <w:tcPr>
            <w:tcW w:w="4477" w:type="dxa"/>
            <w:shd w:val="clear" w:color="auto" w:fill="auto"/>
            <w:tcMar>
              <w:top w:w="0" w:type="dxa"/>
              <w:left w:w="108" w:type="dxa"/>
              <w:bottom w:w="0" w:type="dxa"/>
              <w:right w:w="108" w:type="dxa"/>
            </w:tcMar>
          </w:tcPr>
          <w:p w14:paraId="2E976632" w14:textId="77777777" w:rsidR="008E39CA" w:rsidRPr="00901B1F" w:rsidRDefault="008E39CA" w:rsidP="00CC5006">
            <w:pPr>
              <w:spacing w:before="120"/>
              <w:jc w:val="center"/>
              <w:rPr>
                <w:rFonts w:ascii="Times New Roman" w:hAnsi="Times New Roman"/>
                <w:sz w:val="24"/>
                <w:szCs w:val="24"/>
              </w:rPr>
            </w:pPr>
            <w:r w:rsidRPr="000413C2">
              <w:rPr>
                <w:rFonts w:ascii="Times New Roman" w:hAnsi="Times New Roman"/>
                <w:b/>
                <w:sz w:val="24"/>
                <w:szCs w:val="24"/>
              </w:rPr>
              <w:t>Pārdevējs</w:t>
            </w:r>
          </w:p>
        </w:tc>
        <w:tc>
          <w:tcPr>
            <w:tcW w:w="4478" w:type="dxa"/>
            <w:shd w:val="clear" w:color="auto" w:fill="auto"/>
            <w:tcMar>
              <w:top w:w="0" w:type="dxa"/>
              <w:left w:w="108" w:type="dxa"/>
              <w:bottom w:w="0" w:type="dxa"/>
              <w:right w:w="108" w:type="dxa"/>
            </w:tcMar>
          </w:tcPr>
          <w:p w14:paraId="013855F9" w14:textId="77777777" w:rsidR="008E39CA" w:rsidRPr="00901B1F" w:rsidRDefault="008E39CA" w:rsidP="00CC5006">
            <w:pPr>
              <w:tabs>
                <w:tab w:val="center" w:pos="2131"/>
                <w:tab w:val="left" w:pos="2880"/>
              </w:tabs>
              <w:spacing w:before="120"/>
              <w:jc w:val="left"/>
              <w:rPr>
                <w:rFonts w:ascii="Times New Roman" w:hAnsi="Times New Roman"/>
                <w:sz w:val="24"/>
                <w:szCs w:val="24"/>
              </w:rPr>
            </w:pPr>
            <w:r w:rsidRPr="000413C2">
              <w:rPr>
                <w:rFonts w:ascii="Times New Roman" w:hAnsi="Times New Roman"/>
                <w:b/>
                <w:sz w:val="24"/>
                <w:szCs w:val="24"/>
              </w:rPr>
              <w:tab/>
              <w:t>Pircējs</w:t>
            </w:r>
            <w:r w:rsidRPr="000413C2">
              <w:rPr>
                <w:rFonts w:ascii="Times New Roman" w:hAnsi="Times New Roman"/>
                <w:b/>
                <w:sz w:val="24"/>
                <w:szCs w:val="24"/>
              </w:rPr>
              <w:tab/>
            </w:r>
          </w:p>
        </w:tc>
      </w:tr>
    </w:tbl>
    <w:p w14:paraId="753BAD9A" w14:textId="77777777" w:rsidR="008E39CA" w:rsidRPr="000413C2" w:rsidRDefault="008E39CA" w:rsidP="008E39CA">
      <w:pPr>
        <w:rPr>
          <w:rFonts w:ascii="Times New Roman" w:hAnsi="Times New Roman"/>
          <w:sz w:val="24"/>
          <w:szCs w:val="24"/>
        </w:rPr>
      </w:pPr>
    </w:p>
    <w:p w14:paraId="0D7FE2E3" w14:textId="77777777" w:rsidR="008E39CA" w:rsidRPr="000413C2" w:rsidRDefault="008E39CA" w:rsidP="008E39CA">
      <w:pPr>
        <w:rPr>
          <w:rFonts w:ascii="Times New Roman" w:hAnsi="Times New Roman"/>
          <w:sz w:val="24"/>
          <w:szCs w:val="24"/>
        </w:rPr>
      </w:pPr>
    </w:p>
    <w:p w14:paraId="7E2FCE57" w14:textId="77777777" w:rsidR="008E39CA" w:rsidRPr="000413C2" w:rsidRDefault="008E39CA" w:rsidP="008E39CA">
      <w:pPr>
        <w:rPr>
          <w:rFonts w:ascii="Times New Roman" w:hAnsi="Times New Roman"/>
          <w:sz w:val="24"/>
          <w:szCs w:val="24"/>
        </w:rPr>
      </w:pPr>
    </w:p>
    <w:p w14:paraId="0B0BE26F" w14:textId="77777777" w:rsidR="008E39CA" w:rsidRPr="000413C2" w:rsidRDefault="008E39CA" w:rsidP="008E39CA">
      <w:pPr>
        <w:rPr>
          <w:rFonts w:ascii="Times New Roman" w:hAnsi="Times New Roman"/>
          <w:sz w:val="24"/>
          <w:szCs w:val="24"/>
        </w:rPr>
      </w:pPr>
    </w:p>
    <w:p w14:paraId="61FA757E" w14:textId="30AF97CA" w:rsidR="007D3F60" w:rsidRDefault="007D3F60">
      <w:pPr>
        <w:autoSpaceDN/>
        <w:spacing w:after="160" w:line="259" w:lineRule="auto"/>
        <w:jc w:val="left"/>
        <w:textAlignment w:val="auto"/>
        <w:rPr>
          <w:rFonts w:ascii="Times New Roman" w:hAnsi="Times New Roman"/>
          <w:sz w:val="24"/>
          <w:szCs w:val="24"/>
        </w:rPr>
      </w:pPr>
      <w:r>
        <w:rPr>
          <w:rFonts w:ascii="Times New Roman" w:hAnsi="Times New Roman"/>
          <w:sz w:val="24"/>
          <w:szCs w:val="24"/>
        </w:rPr>
        <w:br w:type="page"/>
      </w:r>
    </w:p>
    <w:p w14:paraId="2E4BBE4D" w14:textId="4B84C32F" w:rsidR="00DD59F1" w:rsidRDefault="00DD59F1" w:rsidP="00DD59F1">
      <w:pPr>
        <w:pStyle w:val="Virsraksts4"/>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Pielikums Nr.1</w:t>
      </w:r>
    </w:p>
    <w:p w14:paraId="7D5E1F4E" w14:textId="2B20ABD5" w:rsidR="004462DF" w:rsidRPr="004462DF" w:rsidRDefault="00DD59F1" w:rsidP="004462DF">
      <w:pPr>
        <w:pStyle w:val="Virsraksts4"/>
        <w:rPr>
          <w:rFonts w:ascii="Times New Roman" w:hAnsi="Times New Roman" w:cs="Times New Roman"/>
          <w:b/>
          <w:bCs/>
          <w:i w:val="0"/>
          <w:iCs w:val="0"/>
          <w:color w:val="auto"/>
          <w:sz w:val="24"/>
          <w:szCs w:val="24"/>
        </w:rPr>
      </w:pPr>
      <w:r w:rsidRPr="004462DF">
        <w:rPr>
          <w:rFonts w:ascii="Times New Roman" w:hAnsi="Times New Roman" w:cs="Times New Roman"/>
          <w:b/>
          <w:bCs/>
          <w:i w:val="0"/>
          <w:iCs w:val="0"/>
          <w:color w:val="auto"/>
          <w:sz w:val="24"/>
          <w:szCs w:val="24"/>
        </w:rPr>
        <w:t xml:space="preserve">____.gada ___.____ </w:t>
      </w:r>
      <w:r w:rsidR="004462DF">
        <w:rPr>
          <w:rFonts w:ascii="Times New Roman" w:hAnsi="Times New Roman" w:cs="Times New Roman"/>
          <w:b/>
          <w:bCs/>
          <w:i w:val="0"/>
          <w:iCs w:val="0"/>
          <w:color w:val="auto"/>
          <w:sz w:val="24"/>
          <w:szCs w:val="24"/>
        </w:rPr>
        <w:t>pirkuma līgumam</w:t>
      </w:r>
      <w:r w:rsidR="004462DF" w:rsidRPr="004462DF">
        <w:rPr>
          <w:rFonts w:ascii="Times New Roman" w:hAnsi="Times New Roman" w:cs="Times New Roman"/>
          <w:b/>
          <w:bCs/>
          <w:i w:val="0"/>
          <w:iCs w:val="0"/>
          <w:color w:val="auto"/>
          <w:sz w:val="24"/>
          <w:szCs w:val="24"/>
        </w:rPr>
        <w:t xml:space="preserve"> Nr. _______</w:t>
      </w:r>
    </w:p>
    <w:p w14:paraId="1EE3FB42" w14:textId="2D459509" w:rsidR="004462DF" w:rsidRPr="004462DF" w:rsidRDefault="004462DF" w:rsidP="004462DF">
      <w:pPr>
        <w:pStyle w:val="Virsraksts4"/>
        <w:rPr>
          <w:rFonts w:ascii="Times New Roman" w:hAnsi="Times New Roman" w:cs="Times New Roman"/>
          <w:b/>
          <w:bCs/>
          <w:i w:val="0"/>
          <w:iCs w:val="0"/>
          <w:color w:val="auto"/>
          <w:sz w:val="24"/>
          <w:szCs w:val="24"/>
        </w:rPr>
      </w:pPr>
      <w:r w:rsidRPr="004462DF">
        <w:rPr>
          <w:rFonts w:ascii="Times New Roman" w:hAnsi="Times New Roman" w:cs="Times New Roman"/>
          <w:b/>
          <w:bCs/>
          <w:i w:val="0"/>
          <w:iCs w:val="0"/>
          <w:color w:val="auto"/>
          <w:sz w:val="24"/>
          <w:szCs w:val="24"/>
        </w:rPr>
        <w:t xml:space="preserve">par </w:t>
      </w:r>
      <w:r w:rsidR="00270438" w:rsidRPr="00270438">
        <w:rPr>
          <w:rFonts w:ascii="Times New Roman" w:hAnsi="Times New Roman" w:cs="Times New Roman"/>
          <w:b/>
          <w:bCs/>
          <w:i w:val="0"/>
          <w:iCs w:val="0"/>
          <w:color w:val="auto"/>
          <w:sz w:val="24"/>
          <w:szCs w:val="24"/>
        </w:rPr>
        <w:t xml:space="preserve">apkures kontroliera </w:t>
      </w:r>
      <w:proofErr w:type="spellStart"/>
      <w:r w:rsidR="00270438" w:rsidRPr="00270438">
        <w:rPr>
          <w:rFonts w:ascii="Times New Roman" w:hAnsi="Times New Roman" w:cs="Times New Roman"/>
          <w:b/>
          <w:bCs/>
          <w:i w:val="0"/>
          <w:iCs w:val="0"/>
          <w:color w:val="auto"/>
          <w:sz w:val="24"/>
          <w:szCs w:val="24"/>
        </w:rPr>
        <w:t>Termix</w:t>
      </w:r>
      <w:proofErr w:type="spellEnd"/>
      <w:r w:rsidR="00270438" w:rsidRPr="00270438">
        <w:rPr>
          <w:rFonts w:ascii="Times New Roman" w:hAnsi="Times New Roman" w:cs="Times New Roman"/>
          <w:b/>
          <w:bCs/>
          <w:i w:val="0"/>
          <w:iCs w:val="0"/>
          <w:color w:val="auto"/>
          <w:sz w:val="24"/>
          <w:szCs w:val="24"/>
        </w:rPr>
        <w:t xml:space="preserve"> VVX-I-FI 1-1 </w:t>
      </w:r>
      <w:r w:rsidRPr="004462DF">
        <w:rPr>
          <w:rFonts w:ascii="Times New Roman" w:hAnsi="Times New Roman" w:cs="Times New Roman"/>
          <w:b/>
          <w:bCs/>
          <w:i w:val="0"/>
          <w:iCs w:val="0"/>
          <w:color w:val="auto"/>
          <w:sz w:val="24"/>
          <w:szCs w:val="24"/>
        </w:rPr>
        <w:t>pārošanu izsoles rezultātā</w:t>
      </w:r>
    </w:p>
    <w:p w14:paraId="55F399BF" w14:textId="77777777" w:rsidR="004462DF" w:rsidRPr="00DD59F1" w:rsidRDefault="004462DF" w:rsidP="00DD59F1"/>
    <w:p w14:paraId="610F03CA" w14:textId="2AD04AB8" w:rsidR="007D3F60" w:rsidRDefault="007D3F60" w:rsidP="007D3F60">
      <w:pPr>
        <w:pStyle w:val="Virsraksts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 xml:space="preserve">NODOŠANAS </w:t>
      </w:r>
      <w:r>
        <w:rPr>
          <w:rFonts w:ascii="Times New Roman" w:hAnsi="Times New Roman" w:cs="Times New Roman"/>
          <w:b/>
          <w:bCs/>
          <w:i w:val="0"/>
          <w:iCs w:val="0"/>
          <w:color w:val="auto"/>
          <w:sz w:val="24"/>
          <w:szCs w:val="24"/>
        </w:rPr>
        <w:t xml:space="preserve">– PIEŅEMSANAS </w:t>
      </w:r>
      <w:r w:rsidRPr="007057D9">
        <w:rPr>
          <w:rFonts w:ascii="Times New Roman" w:hAnsi="Times New Roman" w:cs="Times New Roman"/>
          <w:b/>
          <w:bCs/>
          <w:i w:val="0"/>
          <w:iCs w:val="0"/>
          <w:color w:val="auto"/>
          <w:sz w:val="24"/>
          <w:szCs w:val="24"/>
        </w:rPr>
        <w:t>AKTS</w:t>
      </w:r>
      <w:r>
        <w:rPr>
          <w:rFonts w:ascii="Times New Roman" w:hAnsi="Times New Roman" w:cs="Times New Roman"/>
          <w:b/>
          <w:bCs/>
          <w:i w:val="0"/>
          <w:iCs w:val="0"/>
          <w:color w:val="auto"/>
          <w:sz w:val="24"/>
          <w:szCs w:val="24"/>
        </w:rPr>
        <w:t xml:space="preserve"> (</w:t>
      </w:r>
      <w:r w:rsidR="00DD59F1">
        <w:rPr>
          <w:rFonts w:ascii="Times New Roman" w:hAnsi="Times New Roman" w:cs="Times New Roman"/>
          <w:b/>
          <w:bCs/>
          <w:i w:val="0"/>
          <w:iCs w:val="0"/>
          <w:color w:val="auto"/>
          <w:sz w:val="24"/>
          <w:szCs w:val="24"/>
        </w:rPr>
        <w:t>FORMA</w:t>
      </w:r>
      <w:r>
        <w:rPr>
          <w:rFonts w:ascii="Times New Roman" w:hAnsi="Times New Roman" w:cs="Times New Roman"/>
          <w:b/>
          <w:bCs/>
          <w:i w:val="0"/>
          <w:iCs w:val="0"/>
          <w:color w:val="auto"/>
          <w:sz w:val="24"/>
          <w:szCs w:val="24"/>
        </w:rPr>
        <w:t>)</w:t>
      </w:r>
    </w:p>
    <w:p w14:paraId="181143C9" w14:textId="77777777" w:rsidR="007D3F60" w:rsidRDefault="007D3F60" w:rsidP="007D3F60"/>
    <w:p w14:paraId="696242F8" w14:textId="28A6FBCA" w:rsidR="007D3F60" w:rsidRPr="00B27422" w:rsidRDefault="00724287" w:rsidP="007D3F60">
      <w:pPr>
        <w:jc w:val="both"/>
        <w:rPr>
          <w:rFonts w:ascii="Times New Roman" w:hAnsi="Times New Roman"/>
          <w:i/>
          <w:iCs/>
          <w:sz w:val="24"/>
          <w:szCs w:val="24"/>
        </w:rPr>
      </w:pPr>
      <w:r>
        <w:rPr>
          <w:rFonts w:ascii="Times New Roman" w:hAnsi="Times New Roman"/>
          <w:sz w:val="24"/>
          <w:szCs w:val="24"/>
        </w:rPr>
        <w:t>Ulbrokā</w:t>
      </w:r>
      <w:r w:rsidR="007D3F60">
        <w:rPr>
          <w:rFonts w:ascii="Times New Roman" w:hAnsi="Times New Roman"/>
          <w:sz w:val="24"/>
          <w:szCs w:val="24"/>
        </w:rPr>
        <w:t>, 202</w:t>
      </w:r>
      <w:r w:rsidR="004462DF">
        <w:rPr>
          <w:rFonts w:ascii="Times New Roman" w:hAnsi="Times New Roman"/>
          <w:sz w:val="24"/>
          <w:szCs w:val="24"/>
        </w:rPr>
        <w:t>5</w:t>
      </w:r>
      <w:r w:rsidR="007D3F60">
        <w:rPr>
          <w:rFonts w:ascii="Times New Roman" w:hAnsi="Times New Roman"/>
          <w:sz w:val="24"/>
          <w:szCs w:val="24"/>
        </w:rPr>
        <w:t>.gada ___.______</w:t>
      </w:r>
    </w:p>
    <w:p w14:paraId="72CF8769" w14:textId="451B34C6" w:rsidR="007D3F60" w:rsidRPr="00AD61F3" w:rsidRDefault="007D3F60" w:rsidP="007D3F60">
      <w:pPr>
        <w:suppressAutoHyphens/>
        <w:jc w:val="both"/>
        <w:rPr>
          <w:rFonts w:ascii="Times New Roman" w:hAnsi="Times New Roman"/>
          <w:b/>
          <w:sz w:val="24"/>
          <w:szCs w:val="24"/>
          <w:lang w:eastAsia="ar-SA"/>
        </w:rPr>
      </w:pPr>
    </w:p>
    <w:p w14:paraId="1E8AC819" w14:textId="6BB59782" w:rsidR="007D3F60" w:rsidRPr="00BB02CA" w:rsidRDefault="00270438" w:rsidP="007D3F60">
      <w:pPr>
        <w:suppressAutoHyphens/>
        <w:jc w:val="both"/>
        <w:rPr>
          <w:rFonts w:ascii="Times New Roman" w:hAnsi="Times New Roman"/>
          <w:sz w:val="24"/>
          <w:szCs w:val="24"/>
          <w:lang w:eastAsia="ar-SA"/>
        </w:rPr>
      </w:pPr>
      <w:r>
        <w:rPr>
          <w:rFonts w:ascii="Times New Roman" w:hAnsi="Times New Roman"/>
          <w:b/>
          <w:sz w:val="24"/>
          <w:szCs w:val="24"/>
        </w:rPr>
        <w:t>PSIA</w:t>
      </w:r>
      <w:r w:rsidR="007D3F60" w:rsidRPr="00C75418">
        <w:rPr>
          <w:rFonts w:ascii="Times New Roman" w:hAnsi="Times New Roman"/>
          <w:b/>
          <w:sz w:val="24"/>
          <w:szCs w:val="24"/>
        </w:rPr>
        <w:t xml:space="preserve"> “</w:t>
      </w:r>
      <w:r>
        <w:rPr>
          <w:rFonts w:ascii="Times New Roman" w:hAnsi="Times New Roman"/>
          <w:b/>
          <w:sz w:val="24"/>
          <w:szCs w:val="24"/>
        </w:rPr>
        <w:t>Garkalnes komunālserviss</w:t>
      </w:r>
      <w:r w:rsidR="007D3F60" w:rsidRPr="00C75418">
        <w:rPr>
          <w:rFonts w:ascii="Times New Roman" w:hAnsi="Times New Roman"/>
          <w:b/>
          <w:sz w:val="24"/>
          <w:szCs w:val="24"/>
        </w:rPr>
        <w:t xml:space="preserve">”, reģistrācijas Nr. </w:t>
      </w:r>
      <w:r w:rsidRPr="00A2519D">
        <w:rPr>
          <w:rFonts w:ascii="Times New Roman" w:hAnsi="Times New Roman"/>
          <w:b/>
          <w:sz w:val="24"/>
          <w:szCs w:val="24"/>
        </w:rPr>
        <w:t>40003708356</w:t>
      </w:r>
      <w:r w:rsidR="007D3F60" w:rsidRPr="00B27422">
        <w:rPr>
          <w:rFonts w:ascii="Times New Roman" w:hAnsi="Times New Roman"/>
          <w:sz w:val="24"/>
          <w:szCs w:val="24"/>
        </w:rPr>
        <w:t xml:space="preserve"> (turpmāk – Pārdevējs)</w:t>
      </w:r>
      <w:r w:rsidR="007D3F60" w:rsidRPr="00BB02CA">
        <w:rPr>
          <w:rFonts w:ascii="Times New Roman" w:hAnsi="Times New Roman"/>
          <w:sz w:val="24"/>
          <w:szCs w:val="24"/>
          <w:lang w:eastAsia="ar-SA"/>
        </w:rPr>
        <w:t>, tās ______ personā,  no vienas puses, un</w:t>
      </w:r>
    </w:p>
    <w:p w14:paraId="4D2B31C9" w14:textId="77777777" w:rsidR="007D3F60" w:rsidRPr="00BB02CA" w:rsidRDefault="007D3F60" w:rsidP="007D3F60">
      <w:pPr>
        <w:tabs>
          <w:tab w:val="left" w:pos="720"/>
        </w:tabs>
        <w:jc w:val="both"/>
        <w:rPr>
          <w:rFonts w:ascii="Times New Roman" w:hAnsi="Times New Roman"/>
          <w:sz w:val="24"/>
          <w:szCs w:val="24"/>
          <w:lang w:eastAsia="ru-RU"/>
        </w:rPr>
      </w:pPr>
      <w:r w:rsidRPr="00BB02CA">
        <w:rPr>
          <w:rFonts w:ascii="Times New Roman" w:hAnsi="Times New Roman"/>
          <w:sz w:val="24"/>
          <w:szCs w:val="24"/>
        </w:rPr>
        <w:t>un</w:t>
      </w:r>
    </w:p>
    <w:p w14:paraId="2BE7F343" w14:textId="77777777" w:rsidR="007D3F60" w:rsidRDefault="007D3F60" w:rsidP="007D3F60">
      <w:pPr>
        <w:jc w:val="both"/>
        <w:rPr>
          <w:rFonts w:ascii="Times New Roman" w:hAnsi="Times New Roman"/>
          <w:sz w:val="24"/>
          <w:szCs w:val="24"/>
        </w:rPr>
      </w:pPr>
      <w:r>
        <w:rPr>
          <w:rFonts w:ascii="Times New Roman" w:hAnsi="Times New Roman"/>
          <w:sz w:val="24"/>
          <w:szCs w:val="24"/>
        </w:rPr>
        <w:t xml:space="preserve">_______(nosaukums), reģistrācijas Nr. _____(turpmāk – Pircējs), kuru pamatojoties uz ____, pārstāv ______(amats, vārds, uzvārds), no otras puses, vai </w:t>
      </w:r>
    </w:p>
    <w:p w14:paraId="0D21C989" w14:textId="1D4E8E05" w:rsidR="007D3F60" w:rsidRDefault="007D3F60" w:rsidP="007D3F60">
      <w:pPr>
        <w:jc w:val="both"/>
        <w:rPr>
          <w:rFonts w:ascii="Times New Roman" w:hAnsi="Times New Roman"/>
          <w:sz w:val="24"/>
          <w:szCs w:val="24"/>
        </w:rPr>
      </w:pPr>
      <w:r>
        <w:rPr>
          <w:rFonts w:ascii="Times New Roman" w:hAnsi="Times New Roman"/>
          <w:sz w:val="24"/>
          <w:szCs w:val="24"/>
        </w:rPr>
        <w:t xml:space="preserve">_______(vārds, uzvārds), personas kods _______ (turpmāk – Pircējs), no otras puses, </w:t>
      </w:r>
    </w:p>
    <w:p w14:paraId="643D3441" w14:textId="77777777" w:rsidR="007D3F60" w:rsidRDefault="007D3F60" w:rsidP="007D3F60">
      <w:pPr>
        <w:jc w:val="both"/>
        <w:rPr>
          <w:rFonts w:ascii="Times New Roman" w:hAnsi="Times New Roman"/>
          <w:sz w:val="24"/>
          <w:szCs w:val="24"/>
        </w:rPr>
      </w:pPr>
      <w:r w:rsidRPr="00606403">
        <w:rPr>
          <w:rFonts w:ascii="Times New Roman" w:hAnsi="Times New Roman"/>
          <w:sz w:val="24"/>
          <w:szCs w:val="24"/>
        </w:rPr>
        <w:t xml:space="preserve">saskaņā ar </w:t>
      </w:r>
      <w:r>
        <w:rPr>
          <w:rFonts w:ascii="Times New Roman" w:hAnsi="Times New Roman"/>
          <w:sz w:val="24"/>
          <w:szCs w:val="24"/>
        </w:rPr>
        <w:t>202_</w:t>
      </w:r>
      <w:r w:rsidRPr="00606403">
        <w:rPr>
          <w:rFonts w:ascii="Times New Roman" w:hAnsi="Times New Roman"/>
          <w:sz w:val="24"/>
          <w:szCs w:val="24"/>
        </w:rPr>
        <w:t xml:space="preserve">.gada </w:t>
      </w:r>
      <w:r>
        <w:rPr>
          <w:rFonts w:ascii="Times New Roman" w:hAnsi="Times New Roman"/>
          <w:sz w:val="24"/>
          <w:szCs w:val="24"/>
        </w:rPr>
        <w:t>___.______</w:t>
      </w:r>
      <w:r w:rsidRPr="00606403">
        <w:rPr>
          <w:rFonts w:ascii="Times New Roman" w:hAnsi="Times New Roman"/>
          <w:sz w:val="24"/>
          <w:szCs w:val="24"/>
        </w:rPr>
        <w:t xml:space="preserve">     starp </w:t>
      </w:r>
      <w:r>
        <w:rPr>
          <w:rFonts w:ascii="Times New Roman" w:hAnsi="Times New Roman"/>
          <w:sz w:val="24"/>
          <w:szCs w:val="24"/>
        </w:rPr>
        <w:t xml:space="preserve">Pārdevēju un Pircēju </w:t>
      </w:r>
      <w:r w:rsidRPr="00606403">
        <w:rPr>
          <w:rFonts w:ascii="Times New Roman" w:hAnsi="Times New Roman"/>
          <w:sz w:val="24"/>
          <w:szCs w:val="24"/>
        </w:rPr>
        <w:t>noslēgto  pirkuma līgumu, sastāda šādu aktu:</w:t>
      </w:r>
    </w:p>
    <w:p w14:paraId="7DE43E63" w14:textId="77777777" w:rsidR="0098493B" w:rsidRDefault="0098493B" w:rsidP="007D3F60">
      <w:pPr>
        <w:jc w:val="both"/>
        <w:rPr>
          <w:rFonts w:ascii="Times New Roman" w:hAnsi="Times New Roman"/>
          <w:sz w:val="24"/>
          <w:szCs w:val="24"/>
        </w:rPr>
      </w:pPr>
    </w:p>
    <w:p w14:paraId="7DCB9462" w14:textId="5443F012" w:rsidR="007D3F60" w:rsidRPr="00724287" w:rsidRDefault="007D3F60" w:rsidP="00724287">
      <w:pPr>
        <w:pStyle w:val="Sarakstarindkopa"/>
        <w:numPr>
          <w:ilvl w:val="0"/>
          <w:numId w:val="11"/>
        </w:numPr>
        <w:ind w:left="851"/>
        <w:jc w:val="both"/>
        <w:rPr>
          <w:rFonts w:ascii="Times New Roman" w:hAnsi="Times New Roman"/>
          <w:sz w:val="24"/>
          <w:szCs w:val="24"/>
        </w:rPr>
      </w:pPr>
      <w:r w:rsidRPr="0098493B">
        <w:rPr>
          <w:rFonts w:ascii="Times New Roman" w:hAnsi="Times New Roman"/>
          <w:sz w:val="24"/>
          <w:szCs w:val="24"/>
        </w:rPr>
        <w:t xml:space="preserve">Pārdevējs nodod, bet Pircējs pieņem īpašumā </w:t>
      </w:r>
      <w:r w:rsidR="00724287">
        <w:rPr>
          <w:rFonts w:ascii="Times New Roman" w:hAnsi="Times New Roman"/>
          <w:sz w:val="24"/>
          <w:szCs w:val="24"/>
        </w:rPr>
        <w:t>Iekārtu</w:t>
      </w:r>
      <w:r w:rsidR="00724287" w:rsidRPr="00724287">
        <w:rPr>
          <w:rFonts w:ascii="Times New Roman" w:hAnsi="Times New Roman"/>
          <w:sz w:val="24"/>
          <w:szCs w:val="24"/>
        </w:rPr>
        <w:t xml:space="preserve"> </w:t>
      </w:r>
      <w:r w:rsidRPr="00724287">
        <w:rPr>
          <w:rFonts w:ascii="Times New Roman" w:hAnsi="Times New Roman"/>
          <w:sz w:val="24"/>
          <w:szCs w:val="24"/>
        </w:rPr>
        <w:t xml:space="preserve">– </w:t>
      </w:r>
      <w:r w:rsidR="00724287" w:rsidRPr="00724287">
        <w:rPr>
          <w:rFonts w:ascii="Times New Roman" w:hAnsi="Times New Roman"/>
          <w:sz w:val="24"/>
          <w:szCs w:val="24"/>
        </w:rPr>
        <w:t xml:space="preserve">apkures kontrolieri </w:t>
      </w:r>
      <w:proofErr w:type="spellStart"/>
      <w:r w:rsidR="00724287" w:rsidRPr="00724287">
        <w:rPr>
          <w:rFonts w:ascii="Times New Roman" w:hAnsi="Times New Roman"/>
          <w:sz w:val="24"/>
          <w:szCs w:val="24"/>
        </w:rPr>
        <w:t>Termix</w:t>
      </w:r>
      <w:proofErr w:type="spellEnd"/>
      <w:r w:rsidR="00724287" w:rsidRPr="00724287">
        <w:rPr>
          <w:rFonts w:ascii="Times New Roman" w:hAnsi="Times New Roman"/>
          <w:sz w:val="24"/>
          <w:szCs w:val="24"/>
        </w:rPr>
        <w:t xml:space="preserve"> VVX-I-FI 1-1</w:t>
      </w:r>
      <w:r w:rsidR="00724287">
        <w:rPr>
          <w:rFonts w:ascii="Times New Roman" w:hAnsi="Times New Roman"/>
          <w:sz w:val="24"/>
          <w:szCs w:val="24"/>
        </w:rPr>
        <w:t>.</w:t>
      </w:r>
    </w:p>
    <w:p w14:paraId="05F18118" w14:textId="7EF771A7" w:rsidR="007D3F60" w:rsidRPr="00606403" w:rsidRDefault="00724287" w:rsidP="0098493B">
      <w:pPr>
        <w:pStyle w:val="Sarakstarindkopa"/>
        <w:numPr>
          <w:ilvl w:val="0"/>
          <w:numId w:val="11"/>
        </w:numPr>
        <w:ind w:left="851"/>
        <w:jc w:val="both"/>
        <w:rPr>
          <w:rFonts w:ascii="Times New Roman" w:hAnsi="Times New Roman"/>
          <w:sz w:val="24"/>
          <w:szCs w:val="24"/>
        </w:rPr>
      </w:pPr>
      <w:bookmarkStart w:id="9" w:name="_Hlk96613421"/>
      <w:r>
        <w:rPr>
          <w:rFonts w:ascii="Times New Roman" w:hAnsi="Times New Roman"/>
          <w:sz w:val="24"/>
          <w:szCs w:val="24"/>
        </w:rPr>
        <w:t>Iekārtas</w:t>
      </w:r>
      <w:r w:rsidR="0098493B">
        <w:rPr>
          <w:rFonts w:ascii="Times New Roman" w:hAnsi="Times New Roman"/>
          <w:sz w:val="24"/>
          <w:szCs w:val="24"/>
        </w:rPr>
        <w:t xml:space="preserve"> n</w:t>
      </w:r>
      <w:r w:rsidR="007D3F60" w:rsidRPr="00606403">
        <w:rPr>
          <w:rFonts w:ascii="Times New Roman" w:hAnsi="Times New Roman"/>
          <w:sz w:val="24"/>
          <w:szCs w:val="24"/>
        </w:rPr>
        <w:t xml:space="preserve">odošanas </w:t>
      </w:r>
      <w:r w:rsidR="0098493B">
        <w:rPr>
          <w:rFonts w:ascii="Times New Roman" w:hAnsi="Times New Roman"/>
          <w:sz w:val="24"/>
          <w:szCs w:val="24"/>
        </w:rPr>
        <w:t xml:space="preserve">Pircējam </w:t>
      </w:r>
      <w:r w:rsidR="007D3F60" w:rsidRPr="00606403">
        <w:rPr>
          <w:rFonts w:ascii="Times New Roman" w:hAnsi="Times New Roman"/>
          <w:sz w:val="24"/>
          <w:szCs w:val="24"/>
        </w:rPr>
        <w:t>datums: _</w:t>
      </w:r>
      <w:r>
        <w:rPr>
          <w:rFonts w:ascii="Times New Roman" w:hAnsi="Times New Roman"/>
          <w:sz w:val="24"/>
          <w:szCs w:val="24"/>
        </w:rPr>
        <w:t>__</w:t>
      </w:r>
      <w:r w:rsidR="007D3F60" w:rsidRPr="00606403">
        <w:rPr>
          <w:rFonts w:ascii="Times New Roman" w:hAnsi="Times New Roman"/>
          <w:sz w:val="24"/>
          <w:szCs w:val="24"/>
        </w:rPr>
        <w:t>_.</w:t>
      </w:r>
      <w:r>
        <w:rPr>
          <w:rFonts w:ascii="Times New Roman" w:hAnsi="Times New Roman"/>
          <w:sz w:val="24"/>
          <w:szCs w:val="24"/>
        </w:rPr>
        <w:t>__</w:t>
      </w:r>
      <w:r w:rsidR="007D3F60" w:rsidRPr="00606403">
        <w:rPr>
          <w:rFonts w:ascii="Times New Roman" w:hAnsi="Times New Roman"/>
          <w:sz w:val="24"/>
          <w:szCs w:val="24"/>
        </w:rPr>
        <w:t>__.202</w:t>
      </w:r>
      <w:r>
        <w:rPr>
          <w:rFonts w:ascii="Times New Roman" w:hAnsi="Times New Roman"/>
          <w:sz w:val="24"/>
          <w:szCs w:val="24"/>
        </w:rPr>
        <w:t>5. un laiks plkst.: _____:______</w:t>
      </w:r>
    </w:p>
    <w:p w14:paraId="1CF22C58" w14:textId="3AD4FFA4" w:rsidR="007D3F60" w:rsidRPr="00606403" w:rsidRDefault="0098493B" w:rsidP="0098493B">
      <w:pPr>
        <w:pStyle w:val="Sarakstarindkopa"/>
        <w:numPr>
          <w:ilvl w:val="0"/>
          <w:numId w:val="11"/>
        </w:numPr>
        <w:ind w:left="851"/>
        <w:jc w:val="both"/>
        <w:rPr>
          <w:rFonts w:ascii="Times New Roman" w:hAnsi="Times New Roman"/>
          <w:sz w:val="24"/>
          <w:szCs w:val="24"/>
        </w:rPr>
      </w:pPr>
      <w:r>
        <w:rPr>
          <w:rFonts w:ascii="Times New Roman" w:hAnsi="Times New Roman"/>
          <w:sz w:val="24"/>
          <w:szCs w:val="24"/>
        </w:rPr>
        <w:t xml:space="preserve">Parakstot šo aktu, Pircējs apliecina, ka tam </w:t>
      </w:r>
      <w:r w:rsidR="007D3F60">
        <w:rPr>
          <w:rFonts w:ascii="Times New Roman" w:hAnsi="Times New Roman"/>
          <w:sz w:val="24"/>
          <w:szCs w:val="24"/>
        </w:rPr>
        <w:t xml:space="preserve">nav iebildumu par </w:t>
      </w:r>
      <w:r w:rsidR="00724287">
        <w:rPr>
          <w:rFonts w:ascii="Times New Roman" w:hAnsi="Times New Roman"/>
          <w:sz w:val="24"/>
          <w:szCs w:val="24"/>
        </w:rPr>
        <w:t>Iekārtas</w:t>
      </w:r>
      <w:r w:rsidR="007D3F60">
        <w:rPr>
          <w:rFonts w:ascii="Times New Roman" w:hAnsi="Times New Roman"/>
          <w:sz w:val="24"/>
          <w:szCs w:val="24"/>
        </w:rPr>
        <w:t xml:space="preserve"> t</w:t>
      </w:r>
      <w:r w:rsidR="007D3F60" w:rsidRPr="00606403">
        <w:rPr>
          <w:rFonts w:ascii="Times New Roman" w:hAnsi="Times New Roman"/>
          <w:sz w:val="24"/>
          <w:szCs w:val="24"/>
        </w:rPr>
        <w:t>ehnisk</w:t>
      </w:r>
      <w:r w:rsidR="007D3F60">
        <w:rPr>
          <w:rFonts w:ascii="Times New Roman" w:hAnsi="Times New Roman"/>
          <w:sz w:val="24"/>
          <w:szCs w:val="24"/>
        </w:rPr>
        <w:t>o</w:t>
      </w:r>
      <w:r w:rsidR="007D3F60" w:rsidRPr="00606403">
        <w:rPr>
          <w:rFonts w:ascii="Times New Roman" w:hAnsi="Times New Roman"/>
          <w:sz w:val="24"/>
          <w:szCs w:val="24"/>
        </w:rPr>
        <w:t xml:space="preserve"> stāvokli</w:t>
      </w:r>
      <w:r w:rsidR="007D3F60">
        <w:rPr>
          <w:rFonts w:ascii="Times New Roman" w:hAnsi="Times New Roman"/>
          <w:sz w:val="24"/>
          <w:szCs w:val="24"/>
        </w:rPr>
        <w:t xml:space="preserve"> un aprīkojumu</w:t>
      </w:r>
      <w:r w:rsidR="00CB5180">
        <w:rPr>
          <w:rFonts w:ascii="Times New Roman" w:hAnsi="Times New Roman"/>
          <w:sz w:val="24"/>
          <w:szCs w:val="24"/>
        </w:rPr>
        <w:t xml:space="preserve"> un Pārdevējs nodevis Pircējam šajā Aktā norādīto </w:t>
      </w:r>
      <w:r w:rsidR="00724287">
        <w:rPr>
          <w:rFonts w:ascii="Times New Roman" w:hAnsi="Times New Roman"/>
          <w:sz w:val="24"/>
          <w:szCs w:val="24"/>
        </w:rPr>
        <w:t>Iekārtu</w:t>
      </w:r>
      <w:r w:rsidR="007D3F60" w:rsidRPr="00606403">
        <w:rPr>
          <w:rFonts w:ascii="Times New Roman" w:hAnsi="Times New Roman"/>
          <w:sz w:val="24"/>
          <w:szCs w:val="24"/>
        </w:rPr>
        <w:t>.</w:t>
      </w:r>
    </w:p>
    <w:p w14:paraId="119BEF68" w14:textId="29AAC233" w:rsidR="007D3F60" w:rsidRPr="00606403" w:rsidRDefault="007D3F60" w:rsidP="00724287">
      <w:pPr>
        <w:pStyle w:val="Sarakstarindkopa"/>
        <w:numPr>
          <w:ilvl w:val="0"/>
          <w:numId w:val="11"/>
        </w:numPr>
        <w:spacing w:line="360" w:lineRule="auto"/>
        <w:ind w:left="850" w:hanging="357"/>
        <w:jc w:val="both"/>
        <w:rPr>
          <w:rFonts w:ascii="Times New Roman" w:hAnsi="Times New Roman"/>
          <w:sz w:val="24"/>
          <w:szCs w:val="24"/>
        </w:rPr>
      </w:pPr>
      <w:r>
        <w:rPr>
          <w:rFonts w:ascii="Times New Roman" w:hAnsi="Times New Roman"/>
          <w:sz w:val="24"/>
          <w:szCs w:val="24"/>
        </w:rPr>
        <w:t>Aktam pievienoti d</w:t>
      </w:r>
      <w:r w:rsidRPr="00606403">
        <w:rPr>
          <w:rFonts w:ascii="Times New Roman" w:hAnsi="Times New Roman"/>
          <w:sz w:val="24"/>
          <w:szCs w:val="24"/>
        </w:rPr>
        <w:t xml:space="preserve">okumenti: </w:t>
      </w:r>
      <w:r>
        <w:rPr>
          <w:rFonts w:ascii="Times New Roman" w:hAnsi="Times New Roman"/>
          <w:sz w:val="24"/>
          <w:szCs w:val="24"/>
        </w:rPr>
        <w:t>__________</w:t>
      </w:r>
      <w:r w:rsidR="00724287">
        <w:rPr>
          <w:rFonts w:ascii="Times New Roman" w:hAnsi="Times New Roman"/>
          <w:sz w:val="24"/>
          <w:szCs w:val="24"/>
        </w:rPr>
        <w:t>__________________________________</w:t>
      </w:r>
      <w:r>
        <w:rPr>
          <w:rFonts w:ascii="Times New Roman" w:hAnsi="Times New Roman"/>
          <w:sz w:val="24"/>
          <w:szCs w:val="24"/>
        </w:rPr>
        <w:t>__</w:t>
      </w:r>
      <w:r w:rsidR="00724287">
        <w:rPr>
          <w:rFonts w:ascii="Times New Roman" w:hAnsi="Times New Roman"/>
          <w:sz w:val="24"/>
          <w:szCs w:val="24"/>
        </w:rPr>
        <w:t xml:space="preserve"> ______________________________________________________________________ ______________________________________________________________________ ______________________________________________________________________</w:t>
      </w:r>
      <w:r w:rsidR="0098493B">
        <w:rPr>
          <w:rFonts w:ascii="Times New Roman" w:hAnsi="Times New Roman"/>
          <w:sz w:val="24"/>
          <w:szCs w:val="24"/>
        </w:rPr>
        <w:t xml:space="preserve"> </w:t>
      </w:r>
      <w:r w:rsidRPr="00606403">
        <w:rPr>
          <w:rFonts w:ascii="Times New Roman" w:hAnsi="Times New Roman"/>
          <w:sz w:val="24"/>
          <w:szCs w:val="24"/>
        </w:rPr>
        <w:t>.</w:t>
      </w:r>
    </w:p>
    <w:p w14:paraId="263C2E8B" w14:textId="21A3E788" w:rsidR="007D3F60" w:rsidRPr="00606403" w:rsidRDefault="007D3F60" w:rsidP="0098493B">
      <w:pPr>
        <w:pStyle w:val="Sarakstarindkopa"/>
        <w:numPr>
          <w:ilvl w:val="0"/>
          <w:numId w:val="11"/>
        </w:numPr>
        <w:ind w:left="851"/>
        <w:jc w:val="both"/>
        <w:rPr>
          <w:rFonts w:ascii="Times New Roman" w:hAnsi="Times New Roman"/>
          <w:sz w:val="24"/>
          <w:szCs w:val="24"/>
        </w:rPr>
      </w:pPr>
      <w:r w:rsidRPr="00606403">
        <w:rPr>
          <w:rFonts w:ascii="Times New Roman" w:hAnsi="Times New Roman"/>
          <w:sz w:val="24"/>
          <w:szCs w:val="24"/>
        </w:rPr>
        <w:t>Īpašas atzīmes:</w:t>
      </w:r>
      <w:r>
        <w:rPr>
          <w:rFonts w:ascii="Times New Roman" w:hAnsi="Times New Roman"/>
          <w:sz w:val="24"/>
          <w:szCs w:val="24"/>
        </w:rPr>
        <w:t>________</w:t>
      </w:r>
      <w:r w:rsidR="00724287">
        <w:rPr>
          <w:rFonts w:ascii="Times New Roman" w:hAnsi="Times New Roman"/>
          <w:sz w:val="24"/>
          <w:szCs w:val="24"/>
        </w:rPr>
        <w:t>_________________________________________________</w:t>
      </w:r>
      <w:r>
        <w:rPr>
          <w:rFonts w:ascii="Times New Roman" w:hAnsi="Times New Roman"/>
          <w:sz w:val="24"/>
          <w:szCs w:val="24"/>
        </w:rPr>
        <w:t>_</w:t>
      </w:r>
      <w:r w:rsidRPr="00606403">
        <w:rPr>
          <w:rFonts w:ascii="Times New Roman" w:hAnsi="Times New Roman"/>
          <w:sz w:val="24"/>
          <w:szCs w:val="24"/>
        </w:rPr>
        <w:t>.</w:t>
      </w:r>
    </w:p>
    <w:bookmarkEnd w:id="9"/>
    <w:p w14:paraId="21B1E9F6" w14:textId="394B5A7A" w:rsidR="0098493B" w:rsidRDefault="00517E4F" w:rsidP="0098493B">
      <w:pPr>
        <w:pStyle w:val="Sarakstarindkopa"/>
        <w:numPr>
          <w:ilvl w:val="0"/>
          <w:numId w:val="11"/>
        </w:numPr>
        <w:ind w:left="851"/>
        <w:jc w:val="both"/>
        <w:rPr>
          <w:rFonts w:ascii="Times New Roman" w:hAnsi="Times New Roman"/>
          <w:sz w:val="24"/>
          <w:szCs w:val="24"/>
        </w:rPr>
      </w:pPr>
      <w:r>
        <w:rPr>
          <w:rFonts w:ascii="Times New Roman" w:hAnsi="Times New Roman"/>
          <w:sz w:val="24"/>
          <w:szCs w:val="24"/>
        </w:rPr>
        <w:t>Šis akts ir Pušu parakstīts, sagatavots divos eksemplāros</w:t>
      </w:r>
      <w:r w:rsidR="009642ED">
        <w:rPr>
          <w:rFonts w:ascii="Times New Roman" w:hAnsi="Times New Roman"/>
          <w:sz w:val="24"/>
          <w:szCs w:val="24"/>
        </w:rPr>
        <w:t xml:space="preserve"> un katrai Pusei tiek izsniegts viens eksemplārs.</w:t>
      </w:r>
    </w:p>
    <w:p w14:paraId="0B0E2930" w14:textId="77777777" w:rsidR="0098493B" w:rsidRPr="00606403" w:rsidRDefault="0098493B" w:rsidP="0098493B">
      <w:pPr>
        <w:pStyle w:val="Sarakstarindkopa"/>
        <w:ind w:left="851"/>
        <w:jc w:val="both"/>
        <w:rPr>
          <w:rFonts w:ascii="Times New Roman" w:hAnsi="Times New Roman"/>
          <w:sz w:val="24"/>
          <w:szCs w:val="24"/>
        </w:rPr>
      </w:pPr>
    </w:p>
    <w:p w14:paraId="363E6404" w14:textId="017DC267" w:rsidR="007D3F60" w:rsidRPr="0098493B" w:rsidRDefault="007D3F60" w:rsidP="007D3F60">
      <w:pPr>
        <w:jc w:val="center"/>
        <w:rPr>
          <w:rFonts w:ascii="Times New Roman" w:hAnsi="Times New Roman"/>
          <w:b/>
          <w:bCs/>
          <w:sz w:val="24"/>
          <w:szCs w:val="24"/>
        </w:rPr>
      </w:pPr>
      <w:r w:rsidRPr="0098493B">
        <w:rPr>
          <w:rFonts w:ascii="Times New Roman" w:hAnsi="Times New Roman"/>
          <w:b/>
          <w:bCs/>
          <w:sz w:val="24"/>
          <w:szCs w:val="24"/>
        </w:rPr>
        <w:t xml:space="preserve">Pušu pilnvaroto pārstāvju paraksti, pieņemot un nododot </w:t>
      </w:r>
      <w:r w:rsidR="009642ED">
        <w:rPr>
          <w:rFonts w:ascii="Times New Roman" w:hAnsi="Times New Roman"/>
          <w:b/>
          <w:bCs/>
          <w:sz w:val="24"/>
          <w:szCs w:val="24"/>
        </w:rPr>
        <w:t>Iekārtu</w:t>
      </w:r>
      <w:r w:rsidRPr="0098493B">
        <w:rPr>
          <w:rFonts w:ascii="Times New Roman" w:hAnsi="Times New Roman"/>
          <w:b/>
          <w:bCs/>
          <w:sz w:val="24"/>
          <w:szCs w:val="24"/>
        </w:rPr>
        <w:t>:</w:t>
      </w:r>
    </w:p>
    <w:p w14:paraId="128FCA71" w14:textId="77777777" w:rsidR="007D3F60" w:rsidRPr="00606403" w:rsidRDefault="007D3F60" w:rsidP="007D3F60">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7D3F60" w:rsidRPr="00911332" w14:paraId="647233A5" w14:textId="77777777" w:rsidTr="0039100E">
        <w:tc>
          <w:tcPr>
            <w:tcW w:w="4856" w:type="dxa"/>
            <w:shd w:val="clear" w:color="auto" w:fill="auto"/>
          </w:tcPr>
          <w:p w14:paraId="3156147D" w14:textId="77777777" w:rsidR="007D3F60" w:rsidRPr="00911332" w:rsidRDefault="007D3F60" w:rsidP="0039100E">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572EF871" w14:textId="77777777" w:rsidR="007D3F60" w:rsidRDefault="007D3F60" w:rsidP="0039100E">
            <w:pPr>
              <w:pStyle w:val="western"/>
              <w:spacing w:after="0"/>
              <w:jc w:val="both"/>
              <w:rPr>
                <w:rFonts w:ascii="Times New Roman" w:eastAsia="Calibri" w:hAnsi="Times New Roman" w:cs="Times New Roman"/>
                <w:color w:val="000000"/>
                <w:sz w:val="24"/>
                <w:szCs w:val="24"/>
              </w:rPr>
            </w:pPr>
          </w:p>
          <w:p w14:paraId="3FFDD893" w14:textId="77777777" w:rsidR="007D3F60" w:rsidRPr="00911332" w:rsidRDefault="007D3F60" w:rsidP="0039100E">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86A4ADC" w14:textId="77777777" w:rsidR="007D3F60" w:rsidRPr="00911332" w:rsidRDefault="007D3F60" w:rsidP="0039100E">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53F12055" w14:textId="77777777" w:rsidR="007D3F60" w:rsidRPr="00911332" w:rsidRDefault="007D3F60" w:rsidP="0098493B">
            <w:pPr>
              <w:jc w:val="both"/>
              <w:rPr>
                <w:rFonts w:ascii="Times New Roman" w:hAnsi="Times New Roman"/>
                <w:color w:val="000000"/>
                <w:sz w:val="24"/>
                <w:szCs w:val="24"/>
              </w:rPr>
            </w:pPr>
          </w:p>
        </w:tc>
      </w:tr>
    </w:tbl>
    <w:p w14:paraId="5B162078" w14:textId="77777777" w:rsidR="008E39CA" w:rsidRPr="000413C2" w:rsidRDefault="008E39CA" w:rsidP="00DD59F1">
      <w:pPr>
        <w:jc w:val="both"/>
        <w:rPr>
          <w:rFonts w:ascii="Times New Roman" w:hAnsi="Times New Roman"/>
          <w:sz w:val="24"/>
          <w:szCs w:val="24"/>
        </w:rPr>
      </w:pPr>
    </w:p>
    <w:p w14:paraId="7AE88A1C" w14:textId="77777777" w:rsidR="008E39CA" w:rsidRPr="000413C2" w:rsidRDefault="008E39CA" w:rsidP="008E39CA">
      <w:pPr>
        <w:rPr>
          <w:rFonts w:ascii="Times New Roman" w:hAnsi="Times New Roman"/>
          <w:sz w:val="24"/>
          <w:szCs w:val="24"/>
        </w:rPr>
      </w:pPr>
    </w:p>
    <w:p w14:paraId="4607514D" w14:textId="77777777" w:rsidR="008E39CA" w:rsidRPr="000413C2" w:rsidRDefault="008E39CA" w:rsidP="008E39CA">
      <w:pPr>
        <w:rPr>
          <w:rFonts w:ascii="Times New Roman" w:hAnsi="Times New Roman"/>
          <w:sz w:val="24"/>
          <w:szCs w:val="24"/>
        </w:rPr>
      </w:pPr>
    </w:p>
    <w:p w14:paraId="21C6DE00" w14:textId="77777777" w:rsidR="008E39CA" w:rsidRPr="000413C2" w:rsidRDefault="008E39CA" w:rsidP="008E39CA">
      <w:pPr>
        <w:rPr>
          <w:rFonts w:ascii="Times New Roman" w:hAnsi="Times New Roman"/>
          <w:sz w:val="24"/>
          <w:szCs w:val="24"/>
        </w:rPr>
      </w:pPr>
    </w:p>
    <w:p w14:paraId="653F7679" w14:textId="77777777" w:rsidR="008E39CA" w:rsidRPr="000413C2" w:rsidRDefault="008E39CA" w:rsidP="008E39CA">
      <w:pPr>
        <w:rPr>
          <w:rFonts w:ascii="Times New Roman" w:hAnsi="Times New Roman"/>
          <w:sz w:val="24"/>
          <w:szCs w:val="24"/>
        </w:rPr>
      </w:pPr>
    </w:p>
    <w:p w14:paraId="4EB0DCF1" w14:textId="77777777" w:rsidR="008E39CA" w:rsidRPr="000413C2" w:rsidRDefault="008E39CA" w:rsidP="008E39CA">
      <w:pPr>
        <w:rPr>
          <w:rFonts w:ascii="Times New Roman" w:hAnsi="Times New Roman"/>
          <w:sz w:val="24"/>
          <w:szCs w:val="24"/>
        </w:rPr>
      </w:pPr>
    </w:p>
    <w:p w14:paraId="7218F359" w14:textId="77777777" w:rsidR="008E39CA" w:rsidRPr="000413C2" w:rsidRDefault="008E39CA" w:rsidP="008E39CA">
      <w:pPr>
        <w:rPr>
          <w:rFonts w:ascii="Times New Roman" w:hAnsi="Times New Roman"/>
          <w:sz w:val="24"/>
          <w:szCs w:val="24"/>
        </w:rPr>
      </w:pPr>
    </w:p>
    <w:p w14:paraId="423C8974" w14:textId="77777777" w:rsidR="008E39CA" w:rsidRPr="000413C2" w:rsidRDefault="008E39CA" w:rsidP="008E39CA">
      <w:pPr>
        <w:rPr>
          <w:rFonts w:ascii="Times New Roman" w:hAnsi="Times New Roman"/>
          <w:sz w:val="24"/>
          <w:szCs w:val="24"/>
        </w:rPr>
      </w:pPr>
    </w:p>
    <w:p w14:paraId="2772052D" w14:textId="77777777" w:rsidR="008E39CA" w:rsidRPr="000413C2" w:rsidRDefault="008E39CA" w:rsidP="008E39CA">
      <w:pPr>
        <w:rPr>
          <w:rFonts w:ascii="Times New Roman" w:hAnsi="Times New Roman"/>
          <w:sz w:val="24"/>
          <w:szCs w:val="24"/>
        </w:rPr>
      </w:pPr>
    </w:p>
    <w:p w14:paraId="5C3D679D" w14:textId="77777777" w:rsidR="008E39CA" w:rsidRPr="000413C2" w:rsidRDefault="008E39CA" w:rsidP="008E39CA">
      <w:pPr>
        <w:rPr>
          <w:rFonts w:ascii="Times New Roman" w:hAnsi="Times New Roman"/>
          <w:sz w:val="24"/>
          <w:szCs w:val="24"/>
        </w:rPr>
      </w:pPr>
    </w:p>
    <w:p w14:paraId="3ABCCAD3" w14:textId="77777777" w:rsidR="008E39CA" w:rsidRPr="000413C2" w:rsidRDefault="008E39CA" w:rsidP="008E39CA">
      <w:pPr>
        <w:rPr>
          <w:rFonts w:ascii="Times New Roman" w:hAnsi="Times New Roman"/>
          <w:sz w:val="24"/>
          <w:szCs w:val="24"/>
        </w:rPr>
      </w:pPr>
    </w:p>
    <w:p w14:paraId="755F2FA2" w14:textId="77777777" w:rsidR="005C662B" w:rsidRPr="00901B1F" w:rsidRDefault="005C662B">
      <w:pPr>
        <w:rPr>
          <w:rFonts w:ascii="Times New Roman" w:hAnsi="Times New Roman"/>
          <w:sz w:val="24"/>
          <w:szCs w:val="24"/>
        </w:rPr>
      </w:pPr>
    </w:p>
    <w:sectPr w:rsidR="005C662B" w:rsidRPr="00901B1F" w:rsidSect="00D440F2">
      <w:pgSz w:w="11906" w:h="16838"/>
      <w:pgMar w:top="1135" w:right="1274"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AEC"/>
    <w:multiLevelType w:val="multilevel"/>
    <w:tmpl w:val="4D04FCA0"/>
    <w:lvl w:ilvl="0">
      <w:start w:val="1"/>
      <w:numFmt w:val="decimal"/>
      <w:lvlText w:val="%1."/>
      <w:lvlJc w:val="left"/>
      <w:pPr>
        <w:ind w:left="1364" w:hanging="360"/>
      </w:pPr>
      <w:rPr>
        <w:rFonts w:ascii="Times New Roman" w:eastAsia="Calibri" w:hAnsi="Times New Roman" w:cs="Times New Roman"/>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1" w15:restartNumberingAfterBreak="0">
    <w:nsid w:val="05251339"/>
    <w:multiLevelType w:val="multilevel"/>
    <w:tmpl w:val="0C6AB752"/>
    <w:lvl w:ilvl="0">
      <w:start w:val="1"/>
      <w:numFmt w:val="decimal"/>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lvl>
    <w:lvl w:ilvl="2">
      <w:start w:val="1"/>
      <w:numFmt w:val="lowerRoman"/>
      <w:lvlText w:val="%3."/>
      <w:lvlJc w:val="right"/>
      <w:pPr>
        <w:ind w:left="2521"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1"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7C6629"/>
    <w:multiLevelType w:val="multilevel"/>
    <w:tmpl w:val="1916B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AE3760"/>
    <w:multiLevelType w:val="multilevel"/>
    <w:tmpl w:val="1D68A2D0"/>
    <w:lvl w:ilvl="0">
      <w:start w:val="1"/>
      <w:numFmt w:val="decimal"/>
      <w:lvlText w:val="%1."/>
      <w:lvlJc w:val="left"/>
      <w:pPr>
        <w:ind w:left="420" w:hanging="420"/>
      </w:pPr>
      <w:rPr>
        <w:rFonts w:ascii="Times New Roman" w:hAnsi="Times New Roman" w:cs="Times New Roman"/>
        <w:b/>
        <w:sz w:val="24"/>
        <w:szCs w:val="24"/>
      </w:rPr>
    </w:lvl>
    <w:lvl w:ilvl="1">
      <w:start w:val="1"/>
      <w:numFmt w:val="decimal"/>
      <w:lvlText w:val="%1.%2."/>
      <w:lvlJc w:val="left"/>
      <w:pPr>
        <w:ind w:left="420" w:hanging="42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3506D67"/>
    <w:multiLevelType w:val="multilevel"/>
    <w:tmpl w:val="B6FA3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40C35"/>
    <w:multiLevelType w:val="multilevel"/>
    <w:tmpl w:val="348A07AC"/>
    <w:lvl w:ilvl="0">
      <w:start w:val="1"/>
      <w:numFmt w:val="decimal"/>
      <w:lvlText w:val="%1."/>
      <w:lvlJc w:val="left"/>
      <w:pPr>
        <w:ind w:left="1146" w:hanging="360"/>
      </w:pPr>
    </w:lvl>
    <w:lvl w:ilvl="1">
      <w:start w:val="1"/>
      <w:numFmt w:val="decimal"/>
      <w:isLgl/>
      <w:lvlText w:val="%1.%2."/>
      <w:lvlJc w:val="left"/>
      <w:pPr>
        <w:ind w:left="2156" w:hanging="880"/>
      </w:pPr>
      <w:rPr>
        <w:rFonts w:hint="default"/>
      </w:rPr>
    </w:lvl>
    <w:lvl w:ilvl="2">
      <w:start w:val="1"/>
      <w:numFmt w:val="decimal"/>
      <w:isLgl/>
      <w:lvlText w:val="%1.%2.%3."/>
      <w:lvlJc w:val="left"/>
      <w:pPr>
        <w:ind w:left="2646" w:hanging="880"/>
      </w:pPr>
      <w:rPr>
        <w:rFonts w:hint="default"/>
      </w:rPr>
    </w:lvl>
    <w:lvl w:ilvl="3">
      <w:start w:val="1"/>
      <w:numFmt w:val="decimal"/>
      <w:isLgl/>
      <w:lvlText w:val="%1.%2.%3.%4."/>
      <w:lvlJc w:val="left"/>
      <w:pPr>
        <w:ind w:left="3136" w:hanging="880"/>
      </w:pPr>
      <w:rPr>
        <w:rFonts w:hint="default"/>
      </w:rPr>
    </w:lvl>
    <w:lvl w:ilvl="4">
      <w:start w:val="1"/>
      <w:numFmt w:val="decimal"/>
      <w:isLgl/>
      <w:lvlText w:val="%1.%2.%3.%4.%5."/>
      <w:lvlJc w:val="left"/>
      <w:pPr>
        <w:ind w:left="3826" w:hanging="1080"/>
      </w:pPr>
      <w:rPr>
        <w:rFonts w:hint="default"/>
      </w:rPr>
    </w:lvl>
    <w:lvl w:ilvl="5">
      <w:start w:val="1"/>
      <w:numFmt w:val="decimal"/>
      <w:isLgl/>
      <w:lvlText w:val="%1.%2.%3.%4.%5.%6."/>
      <w:lvlJc w:val="left"/>
      <w:pPr>
        <w:ind w:left="4316" w:hanging="1080"/>
      </w:pPr>
      <w:rPr>
        <w:rFonts w:hint="default"/>
      </w:rPr>
    </w:lvl>
    <w:lvl w:ilvl="6">
      <w:start w:val="1"/>
      <w:numFmt w:val="decimal"/>
      <w:isLgl/>
      <w:lvlText w:val="%1.%2.%3.%4.%5.%6.%7."/>
      <w:lvlJc w:val="left"/>
      <w:pPr>
        <w:ind w:left="5166" w:hanging="1440"/>
      </w:pPr>
      <w:rPr>
        <w:rFonts w:hint="default"/>
      </w:rPr>
    </w:lvl>
    <w:lvl w:ilvl="7">
      <w:start w:val="1"/>
      <w:numFmt w:val="decimal"/>
      <w:isLgl/>
      <w:lvlText w:val="%1.%2.%3.%4.%5.%6.%7.%8."/>
      <w:lvlJc w:val="left"/>
      <w:pPr>
        <w:ind w:left="5656" w:hanging="1440"/>
      </w:pPr>
      <w:rPr>
        <w:rFonts w:hint="default"/>
      </w:rPr>
    </w:lvl>
    <w:lvl w:ilvl="8">
      <w:start w:val="1"/>
      <w:numFmt w:val="decimal"/>
      <w:isLgl/>
      <w:lvlText w:val="%1.%2.%3.%4.%5.%6.%7.%8.%9."/>
      <w:lvlJc w:val="left"/>
      <w:pPr>
        <w:ind w:left="6506" w:hanging="1800"/>
      </w:pPr>
      <w:rPr>
        <w:rFonts w:hint="default"/>
      </w:rPr>
    </w:lvl>
  </w:abstractNum>
  <w:abstractNum w:abstractNumId="6" w15:restartNumberingAfterBreak="0">
    <w:nsid w:val="40C34297"/>
    <w:multiLevelType w:val="multilevel"/>
    <w:tmpl w:val="34CAA868"/>
    <w:lvl w:ilvl="0">
      <w:start w:val="1"/>
      <w:numFmt w:val="decimal"/>
      <w:lvlText w:val="%1."/>
      <w:lvlJc w:val="left"/>
      <w:pPr>
        <w:ind w:left="465" w:hanging="465"/>
      </w:pPr>
      <w:rPr>
        <w:b/>
      </w:rPr>
    </w:lvl>
    <w:lvl w:ilvl="1">
      <w:start w:val="1"/>
      <w:numFmt w:val="decimal"/>
      <w:lvlText w:val="%1.%2."/>
      <w:lvlJc w:val="left"/>
      <w:pPr>
        <w:ind w:left="465" w:hanging="465"/>
      </w:pPr>
      <w:rPr>
        <w:b w:val="0"/>
      </w:rPr>
    </w:lvl>
    <w:lvl w:ilvl="2">
      <w:start w:val="1"/>
      <w:numFmt w:val="decimal"/>
      <w:lvlText w:val="%1.%2.%3."/>
      <w:lvlJc w:val="left"/>
      <w:pPr>
        <w:ind w:left="1440" w:hanging="720"/>
      </w:pPr>
      <w:rPr>
        <w:color w:val="auto"/>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C3D775C"/>
    <w:multiLevelType w:val="multilevel"/>
    <w:tmpl w:val="B3822D0C"/>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1Lgumam"/>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365FBD"/>
    <w:multiLevelType w:val="hybridMultilevel"/>
    <w:tmpl w:val="5D2A8FCC"/>
    <w:lvl w:ilvl="0" w:tplc="197AB78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935385"/>
    <w:multiLevelType w:val="hybridMultilevel"/>
    <w:tmpl w:val="80E8ABD0"/>
    <w:lvl w:ilvl="0" w:tplc="ABEAB9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75976E26"/>
    <w:multiLevelType w:val="hybridMultilevel"/>
    <w:tmpl w:val="8AF681AE"/>
    <w:lvl w:ilvl="0" w:tplc="6142BCEA">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22022878">
    <w:abstractNumId w:val="3"/>
  </w:num>
  <w:num w:numId="2" w16cid:durableId="54545493">
    <w:abstractNumId w:val="2"/>
  </w:num>
  <w:num w:numId="3" w16cid:durableId="1668285065">
    <w:abstractNumId w:val="0"/>
  </w:num>
  <w:num w:numId="4" w16cid:durableId="460265223">
    <w:abstractNumId w:val="1"/>
  </w:num>
  <w:num w:numId="5" w16cid:durableId="367337351">
    <w:abstractNumId w:val="6"/>
  </w:num>
  <w:num w:numId="6" w16cid:durableId="1248803284">
    <w:abstractNumId w:val="7"/>
  </w:num>
  <w:num w:numId="7" w16cid:durableId="207764979">
    <w:abstractNumId w:val="4"/>
  </w:num>
  <w:num w:numId="8" w16cid:durableId="723332173">
    <w:abstractNumId w:val="10"/>
  </w:num>
  <w:num w:numId="9" w16cid:durableId="2092964253">
    <w:abstractNumId w:val="8"/>
  </w:num>
  <w:num w:numId="10" w16cid:durableId="318196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527822">
    <w:abstractNumId w:val="5"/>
  </w:num>
  <w:num w:numId="12" w16cid:durableId="145012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CA"/>
    <w:rsid w:val="00007EB9"/>
    <w:rsid w:val="000242E0"/>
    <w:rsid w:val="000343BE"/>
    <w:rsid w:val="000372DF"/>
    <w:rsid w:val="000413C2"/>
    <w:rsid w:val="00052864"/>
    <w:rsid w:val="000710AC"/>
    <w:rsid w:val="00080B35"/>
    <w:rsid w:val="000B0F3E"/>
    <w:rsid w:val="000C514D"/>
    <w:rsid w:val="000D50C2"/>
    <w:rsid w:val="000E582D"/>
    <w:rsid w:val="000F1750"/>
    <w:rsid w:val="000F6789"/>
    <w:rsid w:val="00102453"/>
    <w:rsid w:val="00126A79"/>
    <w:rsid w:val="00127216"/>
    <w:rsid w:val="00131028"/>
    <w:rsid w:val="0015335E"/>
    <w:rsid w:val="00155841"/>
    <w:rsid w:val="00156EC2"/>
    <w:rsid w:val="00170046"/>
    <w:rsid w:val="00170481"/>
    <w:rsid w:val="001724DF"/>
    <w:rsid w:val="00172F1D"/>
    <w:rsid w:val="00176455"/>
    <w:rsid w:val="001C40FE"/>
    <w:rsid w:val="001C5450"/>
    <w:rsid w:val="001E3DF4"/>
    <w:rsid w:val="001F5D01"/>
    <w:rsid w:val="0026756C"/>
    <w:rsid w:val="00270438"/>
    <w:rsid w:val="002932CF"/>
    <w:rsid w:val="00296B9B"/>
    <w:rsid w:val="002E78E7"/>
    <w:rsid w:val="002F4EE3"/>
    <w:rsid w:val="003330DD"/>
    <w:rsid w:val="0035700F"/>
    <w:rsid w:val="00376B4C"/>
    <w:rsid w:val="00381331"/>
    <w:rsid w:val="00397257"/>
    <w:rsid w:val="003B1F33"/>
    <w:rsid w:val="003E6D77"/>
    <w:rsid w:val="00423308"/>
    <w:rsid w:val="00442C00"/>
    <w:rsid w:val="004462DF"/>
    <w:rsid w:val="0045770F"/>
    <w:rsid w:val="00457CC4"/>
    <w:rsid w:val="004612EB"/>
    <w:rsid w:val="0046186C"/>
    <w:rsid w:val="00485B6C"/>
    <w:rsid w:val="0049520B"/>
    <w:rsid w:val="004A7E5C"/>
    <w:rsid w:val="004C138E"/>
    <w:rsid w:val="005160E6"/>
    <w:rsid w:val="00517E4F"/>
    <w:rsid w:val="005C662B"/>
    <w:rsid w:val="00610E8A"/>
    <w:rsid w:val="006134C4"/>
    <w:rsid w:val="00616D4E"/>
    <w:rsid w:val="00654826"/>
    <w:rsid w:val="006A4C6B"/>
    <w:rsid w:val="006C5653"/>
    <w:rsid w:val="006D12EF"/>
    <w:rsid w:val="006E4FFF"/>
    <w:rsid w:val="00724287"/>
    <w:rsid w:val="00746421"/>
    <w:rsid w:val="00747B93"/>
    <w:rsid w:val="0076095A"/>
    <w:rsid w:val="00764CFB"/>
    <w:rsid w:val="007A7161"/>
    <w:rsid w:val="007B0DC6"/>
    <w:rsid w:val="007C1535"/>
    <w:rsid w:val="007D3F60"/>
    <w:rsid w:val="007E49B1"/>
    <w:rsid w:val="008761E1"/>
    <w:rsid w:val="008B7503"/>
    <w:rsid w:val="008C3AE4"/>
    <w:rsid w:val="008D6CF4"/>
    <w:rsid w:val="008E39CA"/>
    <w:rsid w:val="008E78A2"/>
    <w:rsid w:val="008F5A90"/>
    <w:rsid w:val="008F6A96"/>
    <w:rsid w:val="00901B1F"/>
    <w:rsid w:val="009023A5"/>
    <w:rsid w:val="00931BEE"/>
    <w:rsid w:val="009642ED"/>
    <w:rsid w:val="0098493B"/>
    <w:rsid w:val="009A6CA7"/>
    <w:rsid w:val="00A02EE0"/>
    <w:rsid w:val="00A03107"/>
    <w:rsid w:val="00A2519D"/>
    <w:rsid w:val="00A56DC5"/>
    <w:rsid w:val="00A610F5"/>
    <w:rsid w:val="00A67BC3"/>
    <w:rsid w:val="00AA55F8"/>
    <w:rsid w:val="00AD3117"/>
    <w:rsid w:val="00AF4561"/>
    <w:rsid w:val="00B13B4D"/>
    <w:rsid w:val="00B14AF7"/>
    <w:rsid w:val="00B32782"/>
    <w:rsid w:val="00C14921"/>
    <w:rsid w:val="00C163EE"/>
    <w:rsid w:val="00C23657"/>
    <w:rsid w:val="00C75418"/>
    <w:rsid w:val="00C96527"/>
    <w:rsid w:val="00CB5180"/>
    <w:rsid w:val="00CE7E24"/>
    <w:rsid w:val="00D0191F"/>
    <w:rsid w:val="00D24D0D"/>
    <w:rsid w:val="00D32E73"/>
    <w:rsid w:val="00D440F2"/>
    <w:rsid w:val="00D853F7"/>
    <w:rsid w:val="00D97ECE"/>
    <w:rsid w:val="00DA6F6C"/>
    <w:rsid w:val="00DD0FE9"/>
    <w:rsid w:val="00DD59F1"/>
    <w:rsid w:val="00DF0E5E"/>
    <w:rsid w:val="00E238E8"/>
    <w:rsid w:val="00E25042"/>
    <w:rsid w:val="00E27D8D"/>
    <w:rsid w:val="00E8761F"/>
    <w:rsid w:val="00E96D88"/>
    <w:rsid w:val="00F32FBA"/>
    <w:rsid w:val="00F61A68"/>
    <w:rsid w:val="00F85AC3"/>
    <w:rsid w:val="00F91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EC1D"/>
  <w15:chartTrackingRefBased/>
  <w15:docId w15:val="{BA91A54A-2548-4645-AC7F-0B4191E0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8E39CA"/>
    <w:pPr>
      <w:autoSpaceDN w:val="0"/>
      <w:spacing w:after="0" w:line="240" w:lineRule="auto"/>
      <w:jc w:val="right"/>
      <w:textAlignment w:val="baseline"/>
    </w:pPr>
    <w:rPr>
      <w:rFonts w:ascii="Calibri" w:eastAsia="Calibri" w:hAnsi="Calibri" w:cs="Times New Roman"/>
      <w:lang w:val="lv-LV"/>
    </w:rPr>
  </w:style>
  <w:style w:type="paragraph" w:styleId="Virsraksts1">
    <w:name w:val="heading 1"/>
    <w:basedOn w:val="Parasts"/>
    <w:next w:val="Parasts"/>
    <w:link w:val="Virsraksts1Rakstz"/>
    <w:uiPriority w:val="9"/>
    <w:qFormat/>
    <w:rsid w:val="008E3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E3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E39C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E39C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E39C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E39C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E39C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E39C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E39C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E39CA"/>
    <w:rPr>
      <w:rFonts w:asciiTheme="majorHAnsi" w:eastAsiaTheme="majorEastAsia" w:hAnsiTheme="majorHAnsi" w:cstheme="majorBidi"/>
      <w:color w:val="2F5496" w:themeColor="accent1" w:themeShade="BF"/>
      <w:sz w:val="40"/>
      <w:szCs w:val="40"/>
      <w:lang w:val="lv-LV"/>
    </w:rPr>
  </w:style>
  <w:style w:type="character" w:customStyle="1" w:styleId="Virsraksts2Rakstz">
    <w:name w:val="Virsraksts 2 Rakstz."/>
    <w:basedOn w:val="Noklusjumarindkopasfonts"/>
    <w:link w:val="Virsraksts2"/>
    <w:uiPriority w:val="9"/>
    <w:semiHidden/>
    <w:rsid w:val="008E39CA"/>
    <w:rPr>
      <w:rFonts w:asciiTheme="majorHAnsi" w:eastAsiaTheme="majorEastAsia" w:hAnsiTheme="majorHAnsi" w:cstheme="majorBidi"/>
      <w:color w:val="2F5496" w:themeColor="accent1" w:themeShade="BF"/>
      <w:sz w:val="32"/>
      <w:szCs w:val="32"/>
      <w:lang w:val="lv-LV"/>
    </w:rPr>
  </w:style>
  <w:style w:type="character" w:customStyle="1" w:styleId="Virsraksts3Rakstz">
    <w:name w:val="Virsraksts 3 Rakstz."/>
    <w:basedOn w:val="Noklusjumarindkopasfonts"/>
    <w:link w:val="Virsraksts3"/>
    <w:uiPriority w:val="9"/>
    <w:semiHidden/>
    <w:rsid w:val="008E39CA"/>
    <w:rPr>
      <w:rFonts w:eastAsiaTheme="majorEastAsia" w:cstheme="majorBidi"/>
      <w:color w:val="2F5496" w:themeColor="accent1" w:themeShade="BF"/>
      <w:sz w:val="28"/>
      <w:szCs w:val="28"/>
      <w:lang w:val="lv-LV"/>
    </w:rPr>
  </w:style>
  <w:style w:type="character" w:customStyle="1" w:styleId="Virsraksts4Rakstz">
    <w:name w:val="Virsraksts 4 Rakstz."/>
    <w:basedOn w:val="Noklusjumarindkopasfonts"/>
    <w:link w:val="Virsraksts4"/>
    <w:uiPriority w:val="9"/>
    <w:semiHidden/>
    <w:rsid w:val="008E39CA"/>
    <w:rPr>
      <w:rFonts w:eastAsiaTheme="majorEastAsia" w:cstheme="majorBidi"/>
      <w:i/>
      <w:iCs/>
      <w:color w:val="2F5496" w:themeColor="accent1" w:themeShade="BF"/>
      <w:lang w:val="lv-LV"/>
    </w:rPr>
  </w:style>
  <w:style w:type="character" w:customStyle="1" w:styleId="Virsraksts5Rakstz">
    <w:name w:val="Virsraksts 5 Rakstz."/>
    <w:basedOn w:val="Noklusjumarindkopasfonts"/>
    <w:link w:val="Virsraksts5"/>
    <w:uiPriority w:val="9"/>
    <w:semiHidden/>
    <w:rsid w:val="008E39CA"/>
    <w:rPr>
      <w:rFonts w:eastAsiaTheme="majorEastAsia" w:cstheme="majorBidi"/>
      <w:color w:val="2F5496" w:themeColor="accent1" w:themeShade="BF"/>
      <w:lang w:val="lv-LV"/>
    </w:rPr>
  </w:style>
  <w:style w:type="character" w:customStyle="1" w:styleId="Virsraksts6Rakstz">
    <w:name w:val="Virsraksts 6 Rakstz."/>
    <w:basedOn w:val="Noklusjumarindkopasfonts"/>
    <w:link w:val="Virsraksts6"/>
    <w:uiPriority w:val="9"/>
    <w:semiHidden/>
    <w:rsid w:val="008E39CA"/>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8E39CA"/>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8E39CA"/>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8E39CA"/>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8E39C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E39CA"/>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8E39C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E39CA"/>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8E39C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E39CA"/>
    <w:rPr>
      <w:i/>
      <w:iCs/>
      <w:color w:val="404040" w:themeColor="text1" w:themeTint="BF"/>
      <w:lang w:val="lv-LV"/>
    </w:rPr>
  </w:style>
  <w:style w:type="paragraph" w:styleId="Sarakstarindkopa">
    <w:name w:val="List Paragraph"/>
    <w:aliases w:val="Strip,H&amp;P List Paragraph,Normal bullet 2,Bullet list,Colorful List - Accent 12,2,Syle 1,List Paragraph1,Virsraksti,Saistīto dokumentu saraksts,Numurets,Table of contents numbered,Citation List,CV Bullet 3,Graphic,ADB paragraph numberin"/>
    <w:basedOn w:val="Parasts"/>
    <w:link w:val="SarakstarindkopaRakstz"/>
    <w:uiPriority w:val="34"/>
    <w:qFormat/>
    <w:rsid w:val="008E39CA"/>
    <w:pPr>
      <w:ind w:left="720"/>
      <w:contextualSpacing/>
    </w:pPr>
  </w:style>
  <w:style w:type="character" w:styleId="Intensvsizclums">
    <w:name w:val="Intense Emphasis"/>
    <w:basedOn w:val="Noklusjumarindkopasfonts"/>
    <w:uiPriority w:val="21"/>
    <w:qFormat/>
    <w:rsid w:val="008E39CA"/>
    <w:rPr>
      <w:i/>
      <w:iCs/>
      <w:color w:val="2F5496" w:themeColor="accent1" w:themeShade="BF"/>
    </w:rPr>
  </w:style>
  <w:style w:type="paragraph" w:styleId="Intensvscitts">
    <w:name w:val="Intense Quote"/>
    <w:basedOn w:val="Parasts"/>
    <w:next w:val="Parasts"/>
    <w:link w:val="IntensvscittsRakstz"/>
    <w:uiPriority w:val="30"/>
    <w:qFormat/>
    <w:rsid w:val="008E3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E39CA"/>
    <w:rPr>
      <w:i/>
      <w:iCs/>
      <w:color w:val="2F5496" w:themeColor="accent1" w:themeShade="BF"/>
      <w:lang w:val="lv-LV"/>
    </w:rPr>
  </w:style>
  <w:style w:type="character" w:styleId="Intensvaatsauce">
    <w:name w:val="Intense Reference"/>
    <w:basedOn w:val="Noklusjumarindkopasfonts"/>
    <w:uiPriority w:val="32"/>
    <w:qFormat/>
    <w:rsid w:val="008E39CA"/>
    <w:rPr>
      <w:b/>
      <w:bCs/>
      <w:smallCaps/>
      <w:color w:val="2F5496" w:themeColor="accent1" w:themeShade="BF"/>
      <w:spacing w:val="5"/>
    </w:rPr>
  </w:style>
  <w:style w:type="paragraph" w:customStyle="1" w:styleId="Standard">
    <w:name w:val="Standard"/>
    <w:rsid w:val="008E39CA"/>
    <w:pPr>
      <w:autoSpaceDN w:val="0"/>
      <w:spacing w:after="0" w:line="240" w:lineRule="auto"/>
      <w:jc w:val="right"/>
      <w:textAlignment w:val="baseline"/>
    </w:pPr>
    <w:rPr>
      <w:rFonts w:ascii="Calibri" w:eastAsia="Calibri" w:hAnsi="Calibri" w:cs="Times New Roman"/>
      <w:lang w:val="lv-LV"/>
    </w:rPr>
  </w:style>
  <w:style w:type="paragraph" w:styleId="Bezatstarpm">
    <w:name w:val="No Spacing"/>
    <w:rsid w:val="008E39CA"/>
    <w:pPr>
      <w:suppressAutoHyphens/>
      <w:autoSpaceDN w:val="0"/>
      <w:spacing w:after="0" w:line="240" w:lineRule="auto"/>
      <w:jc w:val="right"/>
      <w:textAlignment w:val="baseline"/>
    </w:pPr>
    <w:rPr>
      <w:rFonts w:ascii="Calibri" w:eastAsia="Calibri" w:hAnsi="Calibri" w:cs="Times New Roman"/>
      <w:lang w:val="lv-LV"/>
    </w:rPr>
  </w:style>
  <w:style w:type="paragraph" w:styleId="Pamatteksts">
    <w:name w:val="Body Text"/>
    <w:basedOn w:val="Parasts"/>
    <w:link w:val="PamattekstsRakstz"/>
    <w:rsid w:val="008E39CA"/>
    <w:pPr>
      <w:widowControl w:val="0"/>
      <w:spacing w:line="360" w:lineRule="atLeast"/>
      <w:jc w:val="both"/>
    </w:pPr>
    <w:rPr>
      <w:rFonts w:ascii="Times New Roman" w:eastAsia="Times New Roman" w:hAnsi="Times New Roman"/>
      <w:sz w:val="24"/>
      <w:szCs w:val="24"/>
    </w:rPr>
  </w:style>
  <w:style w:type="character" w:customStyle="1" w:styleId="PamattekstsRakstz">
    <w:name w:val="Pamatteksts Rakstz."/>
    <w:basedOn w:val="Noklusjumarindkopasfonts"/>
    <w:link w:val="Pamatteksts"/>
    <w:rsid w:val="008E39CA"/>
    <w:rPr>
      <w:rFonts w:ascii="Times New Roman" w:eastAsia="Times New Roman" w:hAnsi="Times New Roman" w:cs="Times New Roman"/>
      <w:sz w:val="24"/>
      <w:szCs w:val="24"/>
      <w:lang w:val="lv-LV"/>
    </w:rPr>
  </w:style>
  <w:style w:type="paragraph" w:styleId="Pamattekstaatkpe2">
    <w:name w:val="Body Text Indent 2"/>
    <w:basedOn w:val="Parasts"/>
    <w:link w:val="Pamattekstaatkpe2Rakstz"/>
    <w:rsid w:val="008E39CA"/>
    <w:pPr>
      <w:spacing w:after="120" w:line="480" w:lineRule="auto"/>
      <w:ind w:left="283"/>
      <w:jc w:val="left"/>
      <w:textAlignment w:val="auto"/>
    </w:pPr>
    <w:rPr>
      <w:rFonts w:ascii="Times New Roman" w:eastAsia="Times New Roman" w:hAnsi="Times New Roman"/>
      <w:sz w:val="24"/>
      <w:szCs w:val="20"/>
      <w:lang w:val="en-AU"/>
    </w:rPr>
  </w:style>
  <w:style w:type="character" w:customStyle="1" w:styleId="Pamattekstaatkpe2Rakstz">
    <w:name w:val="Pamatteksta atkāpe 2 Rakstz."/>
    <w:basedOn w:val="Noklusjumarindkopasfonts"/>
    <w:link w:val="Pamattekstaatkpe2"/>
    <w:rsid w:val="008E39CA"/>
    <w:rPr>
      <w:rFonts w:ascii="Times New Roman" w:eastAsia="Times New Roman" w:hAnsi="Times New Roman" w:cs="Times New Roman"/>
      <w:sz w:val="24"/>
      <w:szCs w:val="20"/>
      <w:lang w:val="en-AU"/>
    </w:rPr>
  </w:style>
  <w:style w:type="paragraph" w:customStyle="1" w:styleId="TableContents">
    <w:name w:val="Table Contents"/>
    <w:basedOn w:val="Standard"/>
    <w:rsid w:val="008E39CA"/>
    <w:pPr>
      <w:suppressLineNumbers/>
    </w:pPr>
  </w:style>
  <w:style w:type="character" w:styleId="Hipersaite">
    <w:name w:val="Hyperlink"/>
    <w:basedOn w:val="Noklusjumarindkopasfonts"/>
    <w:rsid w:val="008E39CA"/>
    <w:rPr>
      <w:color w:val="0000FF"/>
      <w:u w:val="single"/>
    </w:rPr>
  </w:style>
  <w:style w:type="paragraph" w:customStyle="1" w:styleId="1Lgumam">
    <w:name w:val="1. Līgumam"/>
    <w:basedOn w:val="Parasts"/>
    <w:qFormat/>
    <w:rsid w:val="008E39CA"/>
    <w:pPr>
      <w:numPr>
        <w:numId w:val="6"/>
      </w:numPr>
      <w:suppressAutoHyphens/>
      <w:spacing w:before="120" w:after="120" w:line="276" w:lineRule="auto"/>
      <w:jc w:val="center"/>
    </w:pPr>
    <w:rPr>
      <w:rFonts w:ascii="Times New Roman" w:hAnsi="Times New Roman"/>
      <w:b/>
      <w:sz w:val="24"/>
      <w:szCs w:val="24"/>
    </w:rPr>
  </w:style>
  <w:style w:type="paragraph" w:customStyle="1" w:styleId="11Lgumam">
    <w:name w:val="1.1. Līgumam"/>
    <w:basedOn w:val="Parasts"/>
    <w:link w:val="11LgumamChar"/>
    <w:qFormat/>
    <w:rsid w:val="008E39CA"/>
    <w:pPr>
      <w:numPr>
        <w:ilvl w:val="1"/>
        <w:numId w:val="6"/>
      </w:numPr>
      <w:suppressAutoHyphens/>
      <w:spacing w:after="200"/>
      <w:ind w:left="567" w:hanging="567"/>
      <w:jc w:val="both"/>
    </w:pPr>
    <w:rPr>
      <w:rFonts w:ascii="Times New Roman" w:hAnsi="Times New Roman"/>
      <w:sz w:val="24"/>
      <w:szCs w:val="24"/>
    </w:rPr>
  </w:style>
  <w:style w:type="character" w:customStyle="1" w:styleId="11LgumamChar">
    <w:name w:val="1.1. Līgumam Char"/>
    <w:link w:val="11Lgumam"/>
    <w:rsid w:val="008E39CA"/>
    <w:rPr>
      <w:rFonts w:ascii="Times New Roman" w:eastAsia="Calibri" w:hAnsi="Times New Roman" w:cs="Times New Roman"/>
      <w:sz w:val="24"/>
      <w:szCs w:val="24"/>
      <w:lang w:val="lv-LV"/>
    </w:rPr>
  </w:style>
  <w:style w:type="paragraph" w:customStyle="1" w:styleId="111Lgumam">
    <w:name w:val="1.1.1. Līgumam"/>
    <w:basedOn w:val="Parasts"/>
    <w:link w:val="111LgumamChar"/>
    <w:qFormat/>
    <w:rsid w:val="008E39CA"/>
    <w:pPr>
      <w:numPr>
        <w:ilvl w:val="2"/>
        <w:numId w:val="6"/>
      </w:numPr>
      <w:suppressAutoHyphens/>
      <w:spacing w:after="200" w:line="276" w:lineRule="auto"/>
      <w:ind w:left="1560" w:hanging="993"/>
      <w:jc w:val="both"/>
    </w:pPr>
    <w:rPr>
      <w:rFonts w:ascii="Times New Roman" w:hAnsi="Times New Roman"/>
      <w:sz w:val="24"/>
      <w:szCs w:val="24"/>
    </w:rPr>
  </w:style>
  <w:style w:type="paragraph" w:customStyle="1" w:styleId="1111lgumam">
    <w:name w:val="1.1.1.1. līgumam"/>
    <w:basedOn w:val="Parasts"/>
    <w:qFormat/>
    <w:rsid w:val="008E39CA"/>
    <w:pPr>
      <w:numPr>
        <w:ilvl w:val="3"/>
        <w:numId w:val="6"/>
      </w:numPr>
      <w:suppressAutoHyphens/>
      <w:spacing w:after="200" w:line="276" w:lineRule="auto"/>
      <w:jc w:val="both"/>
    </w:pPr>
    <w:rPr>
      <w:rFonts w:ascii="Times New Roman" w:hAnsi="Times New Roman"/>
      <w:sz w:val="24"/>
      <w:szCs w:val="24"/>
    </w:rPr>
  </w:style>
  <w:style w:type="character" w:customStyle="1" w:styleId="111LgumamChar">
    <w:name w:val="1.1.1. Līgumam Char"/>
    <w:link w:val="111Lgumam"/>
    <w:rsid w:val="008E39CA"/>
    <w:rPr>
      <w:rFonts w:ascii="Times New Roman" w:eastAsia="Calibri" w:hAnsi="Times New Roman" w:cs="Times New Roman"/>
      <w:sz w:val="24"/>
      <w:szCs w:val="24"/>
      <w:lang w:val="lv-LV"/>
    </w:rPr>
  </w:style>
  <w:style w:type="paragraph" w:customStyle="1" w:styleId="Default">
    <w:name w:val="Default"/>
    <w:rsid w:val="00764CFB"/>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Prskatjums">
    <w:name w:val="Revision"/>
    <w:hidden/>
    <w:uiPriority w:val="99"/>
    <w:semiHidden/>
    <w:rsid w:val="00AF4561"/>
    <w:pPr>
      <w:spacing w:after="0" w:line="240" w:lineRule="auto"/>
    </w:pPr>
    <w:rPr>
      <w:rFonts w:ascii="Calibri" w:eastAsia="Calibri" w:hAnsi="Calibri" w:cs="Times New Roman"/>
      <w:lang w:val="lv-LV"/>
    </w:rPr>
  </w:style>
  <w:style w:type="character" w:styleId="Neatrisintapieminana">
    <w:name w:val="Unresolved Mention"/>
    <w:basedOn w:val="Noklusjumarindkopasfonts"/>
    <w:uiPriority w:val="99"/>
    <w:semiHidden/>
    <w:unhideWhenUsed/>
    <w:rsid w:val="001724DF"/>
    <w:rPr>
      <w:color w:val="605E5C"/>
      <w:shd w:val="clear" w:color="auto" w:fill="E1DFDD"/>
    </w:rPr>
  </w:style>
  <w:style w:type="character" w:styleId="Komentraatsauce">
    <w:name w:val="annotation reference"/>
    <w:basedOn w:val="Noklusjumarindkopasfonts"/>
    <w:uiPriority w:val="99"/>
    <w:semiHidden/>
    <w:unhideWhenUsed/>
    <w:rsid w:val="00D440F2"/>
    <w:rPr>
      <w:sz w:val="16"/>
      <w:szCs w:val="16"/>
    </w:rPr>
  </w:style>
  <w:style w:type="paragraph" w:styleId="Komentrateksts">
    <w:name w:val="annotation text"/>
    <w:basedOn w:val="Parasts"/>
    <w:link w:val="KomentratekstsRakstz"/>
    <w:uiPriority w:val="99"/>
    <w:unhideWhenUsed/>
    <w:rsid w:val="00D440F2"/>
    <w:rPr>
      <w:sz w:val="20"/>
      <w:szCs w:val="20"/>
    </w:rPr>
  </w:style>
  <w:style w:type="character" w:customStyle="1" w:styleId="KomentratekstsRakstz">
    <w:name w:val="Komentāra teksts Rakstz."/>
    <w:basedOn w:val="Noklusjumarindkopasfonts"/>
    <w:link w:val="Komentrateksts"/>
    <w:uiPriority w:val="99"/>
    <w:rsid w:val="00D440F2"/>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D440F2"/>
    <w:rPr>
      <w:b/>
      <w:bCs/>
    </w:rPr>
  </w:style>
  <w:style w:type="character" w:customStyle="1" w:styleId="KomentratmaRakstz">
    <w:name w:val="Komentāra tēma Rakstz."/>
    <w:basedOn w:val="KomentratekstsRakstz"/>
    <w:link w:val="Komentratma"/>
    <w:uiPriority w:val="99"/>
    <w:semiHidden/>
    <w:rsid w:val="00D440F2"/>
    <w:rPr>
      <w:rFonts w:ascii="Calibri" w:eastAsia="Calibri" w:hAnsi="Calibri" w:cs="Times New Roman"/>
      <w:b/>
      <w:bCs/>
      <w:sz w:val="20"/>
      <w:szCs w:val="20"/>
      <w:lang w:val="lv-LV"/>
    </w:rPr>
  </w:style>
  <w:style w:type="character" w:customStyle="1" w:styleId="SarakstarindkopaRakstz">
    <w:name w:val="Saraksta rindkopa Rakstz."/>
    <w:aliases w:val="Strip Rakstz.,H&amp;P List Paragraph Rakstz.,Normal bullet 2 Rakstz.,Bullet list Rakstz.,Colorful List - Accent 12 Rakstz.,2 Rakstz.,Syle 1 Rakstz.,List Paragraph1 Rakstz.,Virsraksti Rakstz.,Saistīto dokumentu saraksts Rakstz."/>
    <w:link w:val="Sarakstarindkopa"/>
    <w:uiPriority w:val="34"/>
    <w:qFormat/>
    <w:rsid w:val="000413C2"/>
    <w:rPr>
      <w:rFonts w:ascii="Calibri" w:eastAsia="Calibri" w:hAnsi="Calibri" w:cs="Times New Roman"/>
      <w:lang w:val="lv-LV"/>
    </w:rPr>
  </w:style>
  <w:style w:type="paragraph" w:customStyle="1" w:styleId="western">
    <w:name w:val="western"/>
    <w:basedOn w:val="Parasts"/>
    <w:rsid w:val="007D3F60"/>
    <w:pPr>
      <w:suppressAutoHyphens/>
      <w:autoSpaceDN/>
      <w:spacing w:after="280"/>
      <w:jc w:val="left"/>
      <w:textAlignment w:val="auto"/>
    </w:pPr>
    <w:rPr>
      <w:rFonts w:eastAsia="Times New Roman" w:cs="Calibri"/>
      <w:kern w:val="1"/>
      <w:lang w:eastAsia="zh-CN"/>
    </w:rPr>
  </w:style>
  <w:style w:type="table" w:styleId="Reatabula">
    <w:name w:val="Table Grid"/>
    <w:basedOn w:val="Parastatabula"/>
    <w:uiPriority w:val="39"/>
    <w:rsid w:val="00E9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21257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parvaldnieks.lv/" TargetMode="External"/><Relationship Id="rId13" Type="http://schemas.openxmlformats.org/officeDocument/2006/relationships/hyperlink" Target="mailto:kristina.viksna@rnparvaldnieks.lv" TargetMode="External"/><Relationship Id="rId3" Type="http://schemas.openxmlformats.org/officeDocument/2006/relationships/styles" Target="styles.xml"/><Relationship Id="rId7" Type="http://schemas.openxmlformats.org/officeDocument/2006/relationships/hyperlink" Target="http://www.ropazi.lv" TargetMode="External"/><Relationship Id="rId12" Type="http://schemas.openxmlformats.org/officeDocument/2006/relationships/hyperlink" Target="mailto:info@garkalnesk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v" TargetMode="External"/><Relationship Id="rId11" Type="http://schemas.openxmlformats.org/officeDocument/2006/relationships/hyperlink" Target="mailto:info@garkalnesk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garkalnesks.lv" TargetMode="External"/><Relationship Id="rId4" Type="http://schemas.openxmlformats.org/officeDocument/2006/relationships/settings" Target="settings.xml"/><Relationship Id="rId9" Type="http://schemas.openxmlformats.org/officeDocument/2006/relationships/hyperlink" Target="http://www.rnparvaldniek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14818</Words>
  <Characters>8447</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 Laizāne</dc:creator>
  <cp:keywords/>
  <dc:description/>
  <cp:lastModifiedBy>Aigars Lipčiks</cp:lastModifiedBy>
  <cp:revision>3</cp:revision>
  <dcterms:created xsi:type="dcterms:W3CDTF">2025-06-25T13:30:00Z</dcterms:created>
  <dcterms:modified xsi:type="dcterms:W3CDTF">2025-06-26T07:42:00Z</dcterms:modified>
</cp:coreProperties>
</file>